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953" w:rsidRDefault="00656953" w:rsidP="0065695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caps/>
          <w:noProof w:val="0"/>
          <w:sz w:val="48"/>
          <w:szCs w:val="57"/>
          <w:lang w:val="fr-FR"/>
        </w:rPr>
      </w:pPr>
      <w:r>
        <w:rPr>
          <w:rFonts w:ascii="Arial Rounded MT Bold" w:hAnsi="Arial Rounded MT Bold" w:cs="Arial Rounded MT Bold"/>
          <w:b/>
          <w:bCs/>
          <w:caps/>
          <w:noProof w:val="0"/>
          <w:sz w:val="48"/>
          <w:szCs w:val="57"/>
          <w:lang w:val="fr-FR" w:eastAsia="fr-FR"/>
        </w:rPr>
        <w:t xml:space="preserve">Programme Du </w:t>
      </w:r>
    </w:p>
    <w:p w:rsidR="00656953" w:rsidRPr="003D6529" w:rsidRDefault="00656953" w:rsidP="0065695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/>
        </w:rPr>
      </w:pPr>
      <w:r>
        <w:rPr>
          <w:rFonts w:ascii="Arial Rounded MT Bold" w:hAnsi="Arial Rounded MT Bold" w:cs="Arial Rounded MT Bold"/>
          <w:b/>
          <w:bCs/>
          <w:caps/>
          <w:noProof w:val="0"/>
          <w:sz w:val="48"/>
          <w:szCs w:val="57"/>
          <w:lang w:val="fr-FR" w:eastAsia="fr-FR"/>
        </w:rPr>
        <w:t xml:space="preserve"> Baccalauréat  Technique</w:t>
      </w:r>
    </w:p>
    <w:p w:rsidR="00656953" w:rsidRPr="003D6529" w:rsidRDefault="00656953" w:rsidP="0065695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caps/>
          <w:sz w:val="48"/>
          <w:szCs w:val="57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caps/>
          <w:noProof w:val="0"/>
          <w:sz w:val="48"/>
          <w:szCs w:val="57"/>
          <w:lang w:val="fr-FR" w:eastAsia="fr-FR"/>
        </w:rPr>
        <w:t>1</w:t>
      </w:r>
      <w:r>
        <w:rPr>
          <w:rFonts w:ascii="Arial Rounded MT Bold" w:hAnsi="Arial Rounded MT Bold" w:cs="Arial Rounded MT Bold"/>
          <w:b/>
          <w:bCs/>
          <w:noProof w:val="0"/>
          <w:sz w:val="48"/>
          <w:szCs w:val="57"/>
          <w:vertAlign w:val="superscript"/>
          <w:lang w:val="fr-FR" w:eastAsia="fr-FR"/>
        </w:rPr>
        <w:t>ere</w:t>
      </w:r>
      <w:r>
        <w:rPr>
          <w:rFonts w:ascii="Arial Rounded MT Bold" w:hAnsi="Arial Rounded MT Bold" w:cs="Arial Rounded MT Bold"/>
          <w:b/>
          <w:bCs/>
          <w:noProof w:val="0"/>
          <w:sz w:val="48"/>
          <w:szCs w:val="57"/>
          <w:lang w:val="fr-FR" w:eastAsia="fr-FR"/>
        </w:rPr>
        <w:t>année</w:t>
      </w:r>
    </w:p>
    <w:p w:rsidR="00656953" w:rsidRDefault="00656953" w:rsidP="0065695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" w:hAnsi="Arial"/>
          <w:b/>
          <w:bCs/>
          <w:noProof w:val="0"/>
          <w:sz w:val="36"/>
          <w:szCs w:val="43"/>
          <w:lang w:val="fr-FR" w:eastAsia="fr-FR"/>
        </w:rPr>
      </w:pPr>
    </w:p>
    <w:p w:rsidR="00656953" w:rsidRDefault="00656953" w:rsidP="0065695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sz w:val="36"/>
          <w:szCs w:val="43"/>
          <w:rtl/>
          <w:lang w:eastAsia="fr-FR"/>
        </w:rPr>
      </w:pPr>
      <w:r w:rsidRPr="006C1F19">
        <w:rPr>
          <w:rFonts w:ascii="Arial Rounded MT Bold" w:hAnsi="Arial Rounded MT Bold" w:cs="Arial Rounded MT Bold"/>
          <w:b/>
          <w:bCs/>
          <w:sz w:val="36"/>
          <w:szCs w:val="43"/>
          <w:lang w:val="fr-FR" w:eastAsia="fr-FR"/>
        </w:rPr>
        <w:t>Matiere de specialisation</w:t>
      </w:r>
    </w:p>
    <w:p w:rsidR="00656953" w:rsidRPr="006C1F19" w:rsidRDefault="00656953" w:rsidP="0065695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 Rounded MT Bold" w:hAnsi="Arial Rounded MT Bold" w:cs="Arial Rounded MT Bold"/>
          <w:b/>
          <w:bCs/>
          <w:sz w:val="36"/>
          <w:szCs w:val="43"/>
          <w:lang w:val="fr-FR"/>
        </w:rPr>
      </w:pPr>
      <w:r>
        <w:rPr>
          <w:rFonts w:ascii="Arial Rounded MT Bold" w:hAnsi="Arial Rounded MT Bold" w:cs="Arial Rounded MT Bold"/>
          <w:b/>
          <w:bCs/>
          <w:noProof w:val="0"/>
          <w:sz w:val="36"/>
          <w:szCs w:val="43"/>
          <w:lang w:val="fr-FR" w:eastAsia="fr-FR"/>
        </w:rPr>
        <w:t>Spécialité</w:t>
      </w:r>
    </w:p>
    <w:p w:rsidR="00656953" w:rsidRDefault="00656953" w:rsidP="0065695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" w:hAnsi="Arial"/>
          <w:b/>
          <w:bCs/>
          <w:noProof w:val="0"/>
          <w:sz w:val="36"/>
          <w:szCs w:val="43"/>
          <w:lang w:val="fr-FR" w:eastAsia="fr-FR"/>
        </w:rPr>
      </w:pPr>
    </w:p>
    <w:p w:rsidR="00656953" w:rsidRPr="006C1F19" w:rsidRDefault="00656953" w:rsidP="00656953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ascii="Arial" w:hAnsi="Arial"/>
          <w:b/>
          <w:bCs/>
          <w:sz w:val="36"/>
          <w:szCs w:val="43"/>
          <w:lang w:val="fr-FR" w:eastAsia="fr-FR"/>
        </w:rPr>
      </w:pPr>
      <w:r>
        <w:rPr>
          <w:rFonts w:ascii="Arial Rounded MT Bold" w:hAnsi="Arial Rounded MT Bold" w:cs="Arial Rounded MT Bold"/>
          <w:b/>
          <w:bCs/>
          <w:noProof w:val="0"/>
          <w:sz w:val="44"/>
          <w:szCs w:val="52"/>
          <w:lang w:val="fr-FR" w:eastAsia="fr-FR"/>
        </w:rPr>
        <w:t>Soins Infirmiers</w:t>
      </w:r>
    </w:p>
    <w:p w:rsidR="00341665" w:rsidRPr="00341665" w:rsidRDefault="00341665" w:rsidP="00341665">
      <w:pPr>
        <w:pStyle w:val="Title"/>
        <w:rPr>
          <w:caps w:val="0"/>
          <w:sz w:val="22"/>
          <w:szCs w:val="26"/>
          <w:u w:val="single"/>
          <w:lang w:val="fr-FR"/>
        </w:rPr>
      </w:pPr>
      <w:r w:rsidRPr="00341665">
        <w:rPr>
          <w:caps w:val="0"/>
          <w:sz w:val="22"/>
          <w:szCs w:val="26"/>
          <w:u w:val="single"/>
          <w:lang w:val="fr-FR"/>
        </w:rPr>
        <w:br w:type="page"/>
      </w:r>
    </w:p>
    <w:p w:rsidR="00341665" w:rsidRPr="00341665" w:rsidRDefault="00341665" w:rsidP="00341665">
      <w:pPr>
        <w:pStyle w:val="Heading1"/>
        <w:spacing w:after="40"/>
        <w:rPr>
          <w:lang w:val="fr-FR"/>
        </w:rPr>
      </w:pPr>
      <w:r w:rsidRPr="00341665">
        <w:rPr>
          <w:lang w:val="fr-FR"/>
        </w:rPr>
        <w:lastRenderedPageBreak/>
        <w:t xml:space="preserve">Vocabulaire </w:t>
      </w:r>
      <w:r w:rsidR="00BC2B42" w:rsidRPr="00341665">
        <w:rPr>
          <w:lang w:val="fr-FR"/>
        </w:rPr>
        <w:t>Medical</w:t>
      </w:r>
      <w:r w:rsidRPr="00341665">
        <w:rPr>
          <w:lang w:val="fr-FR"/>
        </w:rPr>
        <w:br/>
        <w:t>(60 PEriodes)</w:t>
      </w:r>
    </w:p>
    <w:p w:rsidR="00341665" w:rsidRDefault="00341665" w:rsidP="00341665">
      <w:pPr>
        <w:jc w:val="right"/>
        <w:rPr>
          <w:noProof w:val="0"/>
          <w:lang w:val="fr-FR"/>
        </w:rPr>
      </w:pPr>
    </w:p>
    <w:p w:rsidR="00341665" w:rsidRDefault="00341665" w:rsidP="00341665">
      <w:pPr>
        <w:jc w:val="right"/>
        <w:rPr>
          <w:noProof w:val="0"/>
          <w:lang w:val="fr-FR"/>
        </w:rPr>
      </w:pP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>Introduction to Medical Terms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>Roots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Suffix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>Prefix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>Medical Terminology of Cardiovascular System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Skeletal System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>Medical Terminology of Muscular System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Respiratory Track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Digestive System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Urinary System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Genital System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Nervous System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Endocrine System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Cutaneous System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the Eye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the Ear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 xml:space="preserve">Medical Terminology of Bacteriology </w:t>
      </w:r>
    </w:p>
    <w:p w:rsidR="00341665" w:rsidRPr="00F9526B" w:rsidRDefault="00341665" w:rsidP="00341665">
      <w:pPr>
        <w:pStyle w:val="ListParagraph"/>
        <w:numPr>
          <w:ilvl w:val="0"/>
          <w:numId w:val="1"/>
        </w:numPr>
        <w:spacing w:after="160" w:line="259" w:lineRule="auto"/>
        <w:rPr>
          <w:rFonts w:cs="Times New Roman"/>
          <w:sz w:val="24"/>
          <w:szCs w:val="24"/>
        </w:rPr>
      </w:pPr>
      <w:r w:rsidRPr="00F9526B">
        <w:rPr>
          <w:rFonts w:cs="Times New Roman"/>
          <w:sz w:val="24"/>
          <w:szCs w:val="24"/>
        </w:rPr>
        <w:t>Medical Instrument /Medicament</w:t>
      </w:r>
    </w:p>
    <w:p w:rsidR="00341665" w:rsidRDefault="00341665" w:rsidP="00341665">
      <w:pPr>
        <w:pStyle w:val="ListParagraph"/>
        <w:numPr>
          <w:ilvl w:val="0"/>
          <w:numId w:val="1"/>
        </w:numPr>
        <w:spacing w:after="160" w:line="259" w:lineRule="auto"/>
      </w:pPr>
      <w:r>
        <w:t xml:space="preserve">Medical Abbreviations </w:t>
      </w: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  <w:sectPr w:rsidR="00341665" w:rsidSect="00656953">
          <w:headerReference w:type="default" r:id="rId8"/>
          <w:endnotePr>
            <w:numFmt w:val="lowerLetter"/>
          </w:endnotePr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sz w:val="22"/>
          <w:szCs w:val="26"/>
        </w:rPr>
      </w:pPr>
      <w:r>
        <w:rPr>
          <w:rFonts w:ascii="Arial" w:hAnsi="Arial"/>
          <w:noProof w:val="0"/>
          <w:sz w:val="22"/>
          <w:szCs w:val="26"/>
          <w:lang w:val="fr-FR"/>
        </w:rPr>
        <w:br w:type="page"/>
      </w:r>
    </w:p>
    <w:p w:rsidR="00341665" w:rsidRPr="00341665" w:rsidRDefault="00341665" w:rsidP="00341665">
      <w:pPr>
        <w:pStyle w:val="Heading1"/>
        <w:rPr>
          <w:lang w:val="fr-FR"/>
        </w:rPr>
      </w:pPr>
      <w:r w:rsidRPr="00341665">
        <w:rPr>
          <w:lang w:val="fr-FR"/>
        </w:rPr>
        <w:lastRenderedPageBreak/>
        <w:t>Psychologie Génerale et Clinique</w:t>
      </w:r>
      <w:r w:rsidRPr="00341665">
        <w:rPr>
          <w:lang w:val="fr-FR"/>
        </w:rPr>
        <w:br/>
        <w:t>(60 periodes)</w:t>
      </w:r>
    </w:p>
    <w:p w:rsidR="00341665" w:rsidRDefault="00341665" w:rsidP="00341665">
      <w:pPr>
        <w:pStyle w:val="Heading8"/>
        <w:rPr>
          <w:rtl/>
        </w:rPr>
      </w:pPr>
      <w:r>
        <w:rPr>
          <w:rFonts w:hint="cs"/>
          <w:rtl/>
        </w:rPr>
        <w:t>الأهداف العامة :</w:t>
      </w:r>
    </w:p>
    <w:p w:rsidR="00341665" w:rsidRDefault="00341665" w:rsidP="00341665">
      <w:pPr>
        <w:rPr>
          <w:rFonts w:cs="Simplified Arabic"/>
          <w:sz w:val="22"/>
          <w:szCs w:val="26"/>
          <w:rtl/>
        </w:rPr>
      </w:pPr>
      <w:r>
        <w:rPr>
          <w:rFonts w:cs="Simplified Arabic" w:hint="cs"/>
          <w:sz w:val="22"/>
          <w:szCs w:val="26"/>
          <w:rtl/>
        </w:rPr>
        <w:tab/>
        <w:t>في نهاية دراسته هذه المادة يصبح الطالب قادراً على :</w:t>
      </w:r>
    </w:p>
    <w:p w:rsidR="00341665" w:rsidRDefault="00341665" w:rsidP="00341665">
      <w:pPr>
        <w:ind w:left="424" w:right="424" w:hanging="360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>–</w:t>
      </w:r>
      <w:r>
        <w:rPr>
          <w:rFonts w:cs="Simplified Arabic"/>
          <w:sz w:val="22"/>
          <w:szCs w:val="26"/>
          <w:rtl/>
        </w:rPr>
        <w:tab/>
      </w:r>
      <w:r>
        <w:rPr>
          <w:rFonts w:cs="Simplified Arabic" w:hint="cs"/>
          <w:sz w:val="22"/>
          <w:szCs w:val="26"/>
          <w:rtl/>
        </w:rPr>
        <w:t>تحديد دور علم النفس في تطور الشخصية.</w:t>
      </w:r>
    </w:p>
    <w:p w:rsidR="00341665" w:rsidRDefault="00341665" w:rsidP="00341665">
      <w:pPr>
        <w:ind w:left="424" w:right="424" w:hanging="360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>–</w:t>
      </w:r>
      <w:r>
        <w:rPr>
          <w:rFonts w:cs="Simplified Arabic"/>
          <w:sz w:val="22"/>
          <w:szCs w:val="26"/>
          <w:rtl/>
        </w:rPr>
        <w:tab/>
      </w:r>
      <w:r>
        <w:rPr>
          <w:rFonts w:cs="Simplified Arabic" w:hint="cs"/>
          <w:sz w:val="22"/>
          <w:szCs w:val="26"/>
          <w:rtl/>
        </w:rPr>
        <w:t>تعريف مفهوم علم النفس.</w:t>
      </w:r>
    </w:p>
    <w:p w:rsidR="00341665" w:rsidRDefault="00341665" w:rsidP="00341665">
      <w:pPr>
        <w:ind w:left="424" w:right="424" w:hanging="360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>–</w:t>
      </w:r>
      <w:r>
        <w:rPr>
          <w:rFonts w:cs="Simplified Arabic"/>
          <w:sz w:val="22"/>
          <w:szCs w:val="26"/>
          <w:rtl/>
        </w:rPr>
        <w:tab/>
      </w:r>
      <w:r>
        <w:rPr>
          <w:rFonts w:cs="Simplified Arabic" w:hint="cs"/>
          <w:sz w:val="22"/>
          <w:szCs w:val="26"/>
          <w:rtl/>
        </w:rPr>
        <w:t>مطابقة فروع علم النفس.</w:t>
      </w:r>
    </w:p>
    <w:p w:rsidR="00341665" w:rsidRDefault="00341665" w:rsidP="00341665">
      <w:pPr>
        <w:ind w:left="424" w:right="424" w:hanging="360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>–</w:t>
      </w:r>
      <w:r>
        <w:rPr>
          <w:rFonts w:cs="Simplified Arabic"/>
          <w:sz w:val="22"/>
          <w:szCs w:val="26"/>
          <w:rtl/>
        </w:rPr>
        <w:tab/>
      </w:r>
      <w:r>
        <w:rPr>
          <w:rFonts w:cs="Simplified Arabic" w:hint="cs"/>
          <w:sz w:val="22"/>
          <w:szCs w:val="26"/>
          <w:rtl/>
        </w:rPr>
        <w:t>معرفة العوامل التي تؤثر على التصرف.</w:t>
      </w:r>
    </w:p>
    <w:p w:rsidR="00341665" w:rsidRDefault="00341665" w:rsidP="00341665">
      <w:pPr>
        <w:ind w:left="424" w:right="424" w:hanging="360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>–</w:t>
      </w:r>
      <w:r>
        <w:rPr>
          <w:rFonts w:cs="Simplified Arabic"/>
          <w:sz w:val="22"/>
          <w:szCs w:val="26"/>
          <w:rtl/>
        </w:rPr>
        <w:tab/>
      </w:r>
      <w:r>
        <w:rPr>
          <w:rFonts w:cs="Simplified Arabic" w:hint="cs"/>
          <w:sz w:val="22"/>
          <w:szCs w:val="26"/>
          <w:rtl/>
        </w:rPr>
        <w:t>وصف التطور النفسي في مختلف مراحل الحياة.</w:t>
      </w:r>
    </w:p>
    <w:p w:rsidR="00341665" w:rsidRDefault="00341665" w:rsidP="00341665">
      <w:pPr>
        <w:ind w:left="424" w:right="424" w:hanging="360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>–</w:t>
      </w:r>
      <w:r>
        <w:rPr>
          <w:rFonts w:cs="Simplified Arabic"/>
          <w:sz w:val="22"/>
          <w:szCs w:val="26"/>
          <w:rtl/>
        </w:rPr>
        <w:tab/>
      </w:r>
      <w:r>
        <w:rPr>
          <w:rFonts w:cs="Simplified Arabic" w:hint="cs"/>
          <w:sz w:val="22"/>
          <w:szCs w:val="26"/>
          <w:rtl/>
        </w:rPr>
        <w:t>معرفة العلاقة الموجودة بين التطور النفسي والجسدي.</w:t>
      </w:r>
    </w:p>
    <w:p w:rsidR="00341665" w:rsidRDefault="00341665" w:rsidP="00341665">
      <w:pPr>
        <w:ind w:left="424" w:right="424" w:hanging="360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>–</w:t>
      </w:r>
      <w:r>
        <w:rPr>
          <w:rFonts w:cs="Simplified Arabic"/>
          <w:sz w:val="22"/>
          <w:szCs w:val="26"/>
          <w:rtl/>
        </w:rPr>
        <w:tab/>
      </w:r>
      <w:r>
        <w:rPr>
          <w:rFonts w:cs="Simplified Arabic" w:hint="cs"/>
          <w:sz w:val="22"/>
          <w:szCs w:val="26"/>
          <w:rtl/>
        </w:rPr>
        <w:t>مساعدة المريض لحل مشاكله وصراعاته.</w:t>
      </w:r>
    </w:p>
    <w:p w:rsidR="00341665" w:rsidRDefault="00341665" w:rsidP="00341665">
      <w:pPr>
        <w:ind w:left="424" w:right="424" w:hanging="360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>–</w:t>
      </w:r>
      <w:r>
        <w:rPr>
          <w:rFonts w:cs="Simplified Arabic"/>
          <w:sz w:val="22"/>
          <w:szCs w:val="26"/>
          <w:rtl/>
        </w:rPr>
        <w:tab/>
      </w:r>
      <w:r>
        <w:rPr>
          <w:rFonts w:cs="Simplified Arabic" w:hint="cs"/>
          <w:sz w:val="22"/>
          <w:szCs w:val="26"/>
          <w:rtl/>
        </w:rPr>
        <w:t>معرفة نفسية المرضى المصابين بأمراض مختلفة.</w:t>
      </w:r>
    </w:p>
    <w:p w:rsidR="00341665" w:rsidRDefault="00341665" w:rsidP="00341665">
      <w:pPr>
        <w:ind w:left="424" w:right="424" w:hanging="360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>–</w:t>
      </w:r>
      <w:r>
        <w:rPr>
          <w:rFonts w:cs="Simplified Arabic"/>
          <w:sz w:val="22"/>
          <w:szCs w:val="26"/>
          <w:rtl/>
        </w:rPr>
        <w:tab/>
      </w:r>
      <w:r>
        <w:rPr>
          <w:rFonts w:cs="Simplified Arabic" w:hint="cs"/>
          <w:sz w:val="22"/>
          <w:szCs w:val="26"/>
          <w:rtl/>
        </w:rPr>
        <w:t>معرفة كيفية التصرف من قبل الفريق المعالج.</w:t>
      </w:r>
    </w:p>
    <w:p w:rsidR="00341665" w:rsidRDefault="00341665" w:rsidP="00341665">
      <w:pPr>
        <w:pStyle w:val="Heading8"/>
        <w:rPr>
          <w:rFonts w:cs="Simplified Arabic"/>
          <w:b/>
          <w:bCs/>
          <w:sz w:val="22"/>
          <w:szCs w:val="28"/>
          <w:rtl/>
        </w:rPr>
      </w:pPr>
      <w:r>
        <w:rPr>
          <w:rFonts w:hint="cs"/>
          <w:rtl/>
        </w:rPr>
        <w:t>المحتوى</w:t>
      </w:r>
      <w:r>
        <w:rPr>
          <w:rFonts w:cs="Simplified Arabic" w:hint="cs"/>
          <w:b/>
          <w:bCs/>
          <w:sz w:val="22"/>
          <w:szCs w:val="28"/>
          <w:rtl/>
        </w:rPr>
        <w:t xml:space="preserve"> :</w:t>
      </w:r>
    </w:p>
    <w:p w:rsidR="00341665" w:rsidRDefault="00341665" w:rsidP="00341665">
      <w:pPr>
        <w:pStyle w:val="Heading10"/>
        <w:ind w:right="0"/>
        <w:rPr>
          <w:u w:val="none"/>
          <w:rtl/>
        </w:rPr>
      </w:pPr>
      <w:r>
        <w:rPr>
          <w:rFonts w:hint="cs"/>
          <w:rtl/>
        </w:rPr>
        <w:t xml:space="preserve">الفصل الأول </w:t>
      </w:r>
      <w:r>
        <w:rPr>
          <w:rtl/>
        </w:rPr>
        <w:br/>
      </w:r>
      <w:r>
        <w:rPr>
          <w:rFonts w:hint="cs"/>
          <w:u w:val="none"/>
          <w:rtl/>
        </w:rPr>
        <w:t xml:space="preserve">مدخل إلى علم النفس </w:t>
      </w:r>
    </w:p>
    <w:p w:rsidR="00341665" w:rsidRDefault="00341665" w:rsidP="00341665">
      <w:pPr>
        <w:pStyle w:val="na"/>
        <w:jc w:val="right"/>
        <w:rPr>
          <w:rtl/>
        </w:rPr>
      </w:pPr>
      <w:r>
        <w:rPr>
          <w:rFonts w:hint="cs"/>
          <w:rtl/>
        </w:rPr>
        <w:t>(8 ساعات)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1.1 </w:t>
      </w:r>
      <w:r>
        <w:rPr>
          <w:rFonts w:cs="Simplified Arabic" w:hint="cs"/>
          <w:sz w:val="22"/>
          <w:szCs w:val="26"/>
          <w:rtl/>
        </w:rPr>
        <w:t>تعريف علم النفس.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2.1 </w:t>
      </w:r>
      <w:r>
        <w:rPr>
          <w:rFonts w:cs="Simplified Arabic" w:hint="cs"/>
          <w:sz w:val="22"/>
          <w:szCs w:val="26"/>
          <w:rtl/>
        </w:rPr>
        <w:t>غايات ومختلف ميادين تطبيق علم النفس.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3.1 </w:t>
      </w:r>
      <w:r>
        <w:rPr>
          <w:rFonts w:cs="Simplified Arabic" w:hint="cs"/>
          <w:sz w:val="22"/>
          <w:szCs w:val="26"/>
          <w:rtl/>
        </w:rPr>
        <w:t>الطريق العلمية في علم النفس.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4.1 </w:t>
      </w:r>
      <w:r>
        <w:rPr>
          <w:rFonts w:cs="Simplified Arabic" w:hint="cs"/>
          <w:sz w:val="22"/>
          <w:szCs w:val="26"/>
          <w:rtl/>
        </w:rPr>
        <w:t>مدارس علم النفس.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5.1 </w:t>
      </w:r>
      <w:r>
        <w:rPr>
          <w:rFonts w:cs="Simplified Arabic" w:hint="cs"/>
          <w:sz w:val="22"/>
          <w:szCs w:val="26"/>
          <w:rtl/>
        </w:rPr>
        <w:t>فروع علم النفس.</w:t>
      </w:r>
    </w:p>
    <w:p w:rsidR="00341665" w:rsidRDefault="00341665" w:rsidP="00341665">
      <w:pPr>
        <w:pStyle w:val="Heading10"/>
        <w:ind w:right="0"/>
        <w:rPr>
          <w:u w:val="none"/>
          <w:rtl/>
        </w:rPr>
      </w:pPr>
      <w:r>
        <w:rPr>
          <w:rFonts w:hint="cs"/>
          <w:rtl/>
        </w:rPr>
        <w:t xml:space="preserve">الفصل الثاني </w:t>
      </w:r>
      <w:r>
        <w:rPr>
          <w:rtl/>
        </w:rPr>
        <w:br/>
      </w:r>
      <w:r>
        <w:rPr>
          <w:rFonts w:hint="cs"/>
          <w:u w:val="none"/>
          <w:rtl/>
        </w:rPr>
        <w:t xml:space="preserve">دراسة الشخصية </w:t>
      </w:r>
    </w:p>
    <w:p w:rsidR="00341665" w:rsidRDefault="00341665" w:rsidP="00341665">
      <w:pPr>
        <w:pStyle w:val="na"/>
        <w:jc w:val="right"/>
        <w:rPr>
          <w:rtl/>
        </w:rPr>
      </w:pPr>
      <w:r>
        <w:rPr>
          <w:rFonts w:hint="cs"/>
          <w:rtl/>
        </w:rPr>
        <w:t>(6 ساعات)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1.2 </w:t>
      </w:r>
      <w:r>
        <w:rPr>
          <w:rFonts w:cs="Simplified Arabic" w:hint="cs"/>
          <w:sz w:val="22"/>
          <w:szCs w:val="26"/>
          <w:rtl/>
        </w:rPr>
        <w:t>مكونات ودراسة الشخصية.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2.2 </w:t>
      </w:r>
      <w:r>
        <w:rPr>
          <w:rFonts w:cs="Simplified Arabic" w:hint="cs"/>
          <w:sz w:val="22"/>
          <w:szCs w:val="26"/>
          <w:rtl/>
        </w:rPr>
        <w:t>الحاجات.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3.2 </w:t>
      </w:r>
      <w:r>
        <w:rPr>
          <w:rFonts w:cs="Simplified Arabic" w:hint="cs"/>
          <w:sz w:val="22"/>
          <w:szCs w:val="26"/>
          <w:rtl/>
        </w:rPr>
        <w:t>الميول.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4.2 </w:t>
      </w:r>
      <w:r>
        <w:rPr>
          <w:rFonts w:cs="Simplified Arabic" w:hint="cs"/>
          <w:sz w:val="22"/>
          <w:szCs w:val="26"/>
          <w:rtl/>
        </w:rPr>
        <w:t>سلوك التكيف.</w:t>
      </w:r>
    </w:p>
    <w:p w:rsidR="00341665" w:rsidRDefault="00341665" w:rsidP="00341665">
      <w:pPr>
        <w:pStyle w:val="Heading10"/>
        <w:ind w:right="0"/>
        <w:rPr>
          <w:u w:val="none"/>
          <w:rtl/>
        </w:rPr>
      </w:pPr>
      <w:r>
        <w:rPr>
          <w:rFonts w:hint="cs"/>
          <w:rtl/>
        </w:rPr>
        <w:t xml:space="preserve">الفصل الثالث </w:t>
      </w:r>
      <w:r>
        <w:rPr>
          <w:rtl/>
        </w:rPr>
        <w:br/>
      </w:r>
      <w:r>
        <w:rPr>
          <w:rFonts w:hint="cs"/>
          <w:u w:val="none"/>
          <w:rtl/>
        </w:rPr>
        <w:t>الأسس الفيزيولوجية والنفسية للسلوك</w:t>
      </w:r>
    </w:p>
    <w:p w:rsidR="00341665" w:rsidRDefault="00341665" w:rsidP="00341665">
      <w:pPr>
        <w:pStyle w:val="na"/>
        <w:jc w:val="right"/>
        <w:rPr>
          <w:rtl/>
        </w:rPr>
      </w:pPr>
      <w:r>
        <w:rPr>
          <w:rFonts w:hint="cs"/>
          <w:rtl/>
        </w:rPr>
        <w:t>(11 ساعة)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1.3 </w:t>
      </w:r>
      <w:r>
        <w:rPr>
          <w:rFonts w:cs="Simplified Arabic" w:hint="cs"/>
          <w:sz w:val="22"/>
          <w:szCs w:val="26"/>
          <w:rtl/>
        </w:rPr>
        <w:t>الإحساس (اختلاف الإحساس في النوع في الدرجة، في النقاوة).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2.3 </w:t>
      </w:r>
      <w:r>
        <w:rPr>
          <w:rFonts w:cs="Simplified Arabic" w:hint="cs"/>
          <w:sz w:val="22"/>
          <w:szCs w:val="26"/>
          <w:rtl/>
        </w:rPr>
        <w:t>نظريات في علاقة التكوين الجسماني بالنفسية.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lastRenderedPageBreak/>
        <w:t xml:space="preserve">3.3 </w:t>
      </w:r>
      <w:r>
        <w:rPr>
          <w:rFonts w:cs="Simplified Arabic" w:hint="cs"/>
          <w:sz w:val="22"/>
          <w:szCs w:val="26"/>
          <w:rtl/>
        </w:rPr>
        <w:t>الانفعالات والعواطف (الحياة الانفعالية، تمايز الانفعالات، تعريفها، التغيرات الداخلية، مظاهر الانفعال، تصنيف الانفعالات).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4.3 </w:t>
      </w:r>
      <w:r>
        <w:rPr>
          <w:rFonts w:cs="Simplified Arabic" w:hint="cs"/>
          <w:sz w:val="22"/>
          <w:szCs w:val="26"/>
          <w:rtl/>
        </w:rPr>
        <w:t>أثر الانفعالات على السلوك (الانفعال والتأثيرات الفيزيولوجية، الانفعال والتعب، الانفعال والوظائف العقلية، الانفعال والتوافق الاجتماعي، وظيفة الانفعال، خصائص الانفعال).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5.3 </w:t>
      </w:r>
      <w:r>
        <w:rPr>
          <w:rFonts w:cs="Simplified Arabic" w:hint="cs"/>
          <w:sz w:val="22"/>
          <w:szCs w:val="26"/>
          <w:rtl/>
        </w:rPr>
        <w:t>العواطف (معنى العاطفة، العقد النفسية، أثر العواطف على السلوك، عاطفة اعتبار الذات، النرجسية، العاطفة السائدة، الفرق بين الانفعال والعاطفة).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6.3 </w:t>
      </w:r>
      <w:r>
        <w:rPr>
          <w:rFonts w:cs="Simplified Arabic" w:hint="cs"/>
          <w:sz w:val="22"/>
          <w:szCs w:val="26"/>
          <w:rtl/>
        </w:rPr>
        <w:t>الإدراك الحسي (تعريف، مراحل الإدراك, العوامل المؤثرة في الإدراك، العوامل الذاتية في الإدراك، الغموض والالتباس في الإدراك، الخداع في الإدراك).</w:t>
      </w:r>
    </w:p>
    <w:p w:rsidR="00341665" w:rsidRDefault="00341665" w:rsidP="00341665">
      <w:pPr>
        <w:pStyle w:val="Heading10"/>
        <w:ind w:right="0"/>
        <w:rPr>
          <w:u w:val="none"/>
          <w:rtl/>
        </w:rPr>
      </w:pPr>
      <w:r>
        <w:rPr>
          <w:rFonts w:hint="cs"/>
          <w:rtl/>
        </w:rPr>
        <w:t xml:space="preserve"> الفصل الرابع </w:t>
      </w:r>
      <w:r>
        <w:rPr>
          <w:rtl/>
        </w:rPr>
        <w:br/>
      </w:r>
      <w:r>
        <w:rPr>
          <w:rFonts w:hint="cs"/>
          <w:u w:val="none"/>
          <w:rtl/>
        </w:rPr>
        <w:t xml:space="preserve">الدوافع والتكيف </w:t>
      </w:r>
    </w:p>
    <w:p w:rsidR="00341665" w:rsidRDefault="00341665" w:rsidP="00341665">
      <w:pPr>
        <w:pStyle w:val="na"/>
        <w:jc w:val="right"/>
        <w:rPr>
          <w:rtl/>
        </w:rPr>
      </w:pPr>
      <w:r>
        <w:rPr>
          <w:rFonts w:hint="cs"/>
          <w:rtl/>
        </w:rPr>
        <w:t>(5 ساعات)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1.4 </w:t>
      </w:r>
      <w:r>
        <w:rPr>
          <w:rFonts w:cs="Simplified Arabic" w:hint="cs"/>
          <w:sz w:val="22"/>
          <w:szCs w:val="26"/>
          <w:rtl/>
        </w:rPr>
        <w:t>العوامل التي إلى عدم تكيف الفرد.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2.4 </w:t>
      </w:r>
      <w:r>
        <w:rPr>
          <w:rFonts w:cs="Simplified Arabic" w:hint="cs"/>
          <w:sz w:val="22"/>
          <w:szCs w:val="26"/>
          <w:rtl/>
        </w:rPr>
        <w:t>الصراع والإحباط.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3.4 </w:t>
      </w:r>
      <w:r>
        <w:rPr>
          <w:rFonts w:cs="Simplified Arabic" w:hint="cs"/>
          <w:sz w:val="22"/>
          <w:szCs w:val="26"/>
          <w:rtl/>
        </w:rPr>
        <w:t>العمليات العقلية اللاشعوري</w:t>
      </w:r>
      <w:r>
        <w:rPr>
          <w:rFonts w:cs="Simplified Arabic" w:hint="eastAsia"/>
          <w:sz w:val="22"/>
          <w:szCs w:val="26"/>
          <w:rtl/>
        </w:rPr>
        <w:t>ة</w:t>
      </w:r>
      <w:r>
        <w:rPr>
          <w:rFonts w:cs="Simplified Arabic" w:hint="cs"/>
          <w:sz w:val="22"/>
          <w:szCs w:val="26"/>
          <w:rtl/>
        </w:rPr>
        <w:t xml:space="preserve"> (الغرائز، الليبيدو، الأنا والأنا الأعلى والهي).</w:t>
      </w:r>
    </w:p>
    <w:p w:rsidR="00341665" w:rsidRDefault="00341665" w:rsidP="00341665">
      <w:pPr>
        <w:ind w:left="424" w:right="424" w:hanging="425"/>
        <w:jc w:val="lowKashida"/>
        <w:rPr>
          <w:rFonts w:cs="Simplified Arabic"/>
          <w:sz w:val="22"/>
          <w:szCs w:val="26"/>
        </w:rPr>
      </w:pPr>
      <w:r>
        <w:rPr>
          <w:rFonts w:cs="Simplified Arabic"/>
          <w:sz w:val="22"/>
          <w:szCs w:val="26"/>
          <w:rtl/>
        </w:rPr>
        <w:t xml:space="preserve">4.4 </w:t>
      </w:r>
      <w:r>
        <w:rPr>
          <w:rFonts w:cs="Simplified Arabic" w:hint="cs"/>
          <w:sz w:val="22"/>
          <w:szCs w:val="26"/>
          <w:rtl/>
        </w:rPr>
        <w:t>النتائج المباشرة للصراع والإحباط (التوتر، الاعتداء، عدم المبالاة، أحلام اليقظة والخيال، الجمود).</w:t>
      </w:r>
    </w:p>
    <w:p w:rsidR="00341665" w:rsidRDefault="00341665" w:rsidP="00341665">
      <w:pPr>
        <w:ind w:left="720" w:right="720" w:hanging="360"/>
        <w:jc w:val="lowKashida"/>
        <w:rPr>
          <w:rFonts w:cs="Simplified Arabic"/>
          <w:sz w:val="22"/>
          <w:szCs w:val="26"/>
          <w:rtl/>
        </w:rPr>
      </w:pPr>
    </w:p>
    <w:p w:rsidR="00341665" w:rsidRDefault="00341665" w:rsidP="00341665">
      <w:pPr>
        <w:pStyle w:val="Heading10"/>
        <w:ind w:right="0"/>
        <w:rPr>
          <w:u w:val="none"/>
          <w:rtl/>
        </w:rPr>
      </w:pPr>
      <w:r>
        <w:rPr>
          <w:rFonts w:hint="cs"/>
          <w:rtl/>
        </w:rPr>
        <w:t xml:space="preserve">الفصل </w:t>
      </w:r>
      <w:r>
        <w:rPr>
          <w:rtl/>
        </w:rPr>
        <w:t>الخامس</w:t>
      </w:r>
      <w:r>
        <w:rPr>
          <w:rtl/>
        </w:rPr>
        <w:br/>
      </w:r>
      <w:r>
        <w:rPr>
          <w:u w:val="none"/>
          <w:rtl/>
        </w:rPr>
        <w:t>دور الممرضة في مواجهة الامراض المزمنة والآفات الاجتماعية :</w:t>
      </w:r>
    </w:p>
    <w:p w:rsidR="00341665" w:rsidRDefault="00341665" w:rsidP="00341665">
      <w:pPr>
        <w:pStyle w:val="na"/>
        <w:jc w:val="right"/>
        <w:rPr>
          <w:rtl/>
        </w:rPr>
      </w:pPr>
      <w:r>
        <w:rPr>
          <w:rFonts w:hint="cs"/>
          <w:rtl/>
        </w:rPr>
        <w:t>(5 ساعات)</w:t>
      </w:r>
    </w:p>
    <w:p w:rsidR="00341665" w:rsidRDefault="00341665" w:rsidP="00341665">
      <w:pPr>
        <w:pStyle w:val="BodyText3"/>
        <w:bidi/>
        <w:jc w:val="left"/>
        <w:rPr>
          <w:rFonts w:ascii="Times New Roman" w:hAnsi="Times New Roman" w:cs="Simplified Arabic"/>
          <w:rtl/>
          <w:lang w:val="en-US"/>
        </w:rPr>
      </w:pPr>
      <w:r>
        <w:rPr>
          <w:rFonts w:ascii="Times New Roman" w:hAnsi="Times New Roman" w:cs="Simplified Arabic"/>
          <w:rtl/>
          <w:lang w:val="en-US"/>
        </w:rPr>
        <w:t xml:space="preserve">1.5 الادمان على : </w:t>
      </w:r>
    </w:p>
    <w:p w:rsidR="00341665" w:rsidRDefault="00341665" w:rsidP="00341665">
      <w:pPr>
        <w:jc w:val="lowKashida"/>
        <w:rPr>
          <w:rFonts w:cs="Simplified Arabic"/>
          <w:sz w:val="22"/>
          <w:szCs w:val="26"/>
          <w:rtl/>
        </w:rPr>
      </w:pPr>
      <w:r>
        <w:rPr>
          <w:rFonts w:cs="Simplified Arabic"/>
          <w:sz w:val="22"/>
          <w:szCs w:val="26"/>
          <w:rtl/>
        </w:rPr>
        <w:tab/>
      </w:r>
      <w:r>
        <w:rPr>
          <w:rFonts w:cs="Simplified Arabic"/>
          <w:sz w:val="22"/>
          <w:szCs w:val="26"/>
          <w:rtl/>
        </w:rPr>
        <w:tab/>
        <w:t>- المخدرات</w:t>
      </w:r>
    </w:p>
    <w:p w:rsidR="00341665" w:rsidRDefault="00341665" w:rsidP="00341665">
      <w:pPr>
        <w:jc w:val="lowKashida"/>
        <w:rPr>
          <w:rFonts w:cs="Simplified Arabic"/>
          <w:sz w:val="22"/>
          <w:szCs w:val="26"/>
          <w:rtl/>
        </w:rPr>
      </w:pPr>
      <w:r>
        <w:rPr>
          <w:rFonts w:cs="Simplified Arabic"/>
          <w:sz w:val="22"/>
          <w:szCs w:val="26"/>
          <w:rtl/>
        </w:rPr>
        <w:tab/>
      </w:r>
      <w:r>
        <w:rPr>
          <w:rFonts w:cs="Simplified Arabic"/>
          <w:sz w:val="22"/>
          <w:szCs w:val="26"/>
          <w:rtl/>
        </w:rPr>
        <w:tab/>
        <w:t>-الكحول</w:t>
      </w:r>
    </w:p>
    <w:p w:rsidR="00341665" w:rsidRDefault="00341665" w:rsidP="00341665">
      <w:pPr>
        <w:jc w:val="lowKashida"/>
        <w:rPr>
          <w:rFonts w:cs="Simplified Arabic"/>
          <w:sz w:val="22"/>
          <w:szCs w:val="26"/>
          <w:rtl/>
        </w:rPr>
      </w:pPr>
      <w:r>
        <w:rPr>
          <w:rFonts w:cs="Simplified Arabic"/>
          <w:sz w:val="22"/>
          <w:szCs w:val="26"/>
          <w:rtl/>
        </w:rPr>
        <w:tab/>
      </w:r>
      <w:r>
        <w:rPr>
          <w:rFonts w:cs="Simplified Arabic"/>
          <w:sz w:val="22"/>
          <w:szCs w:val="26"/>
          <w:rtl/>
        </w:rPr>
        <w:tab/>
        <w:t>-التدخين</w:t>
      </w:r>
    </w:p>
    <w:p w:rsidR="00341665" w:rsidRDefault="00341665" w:rsidP="00341665">
      <w:pPr>
        <w:spacing w:before="40" w:after="40"/>
        <w:jc w:val="lowKashida"/>
        <w:rPr>
          <w:rFonts w:cs="Simplified Arabic"/>
          <w:sz w:val="22"/>
          <w:szCs w:val="26"/>
          <w:rtl/>
        </w:rPr>
      </w:pPr>
      <w:r>
        <w:rPr>
          <w:rFonts w:cs="Simplified Arabic"/>
          <w:sz w:val="22"/>
          <w:szCs w:val="26"/>
          <w:rtl/>
        </w:rPr>
        <w:t>5.2 الامراض المزمنة :</w:t>
      </w:r>
    </w:p>
    <w:p w:rsidR="00341665" w:rsidRDefault="00341665" w:rsidP="00341665">
      <w:pPr>
        <w:jc w:val="lowKashida"/>
        <w:rPr>
          <w:rFonts w:cs="Simplified Arabic"/>
          <w:sz w:val="22"/>
          <w:szCs w:val="26"/>
          <w:rtl/>
        </w:rPr>
      </w:pPr>
      <w:r>
        <w:rPr>
          <w:rFonts w:cs="Simplified Arabic"/>
          <w:sz w:val="22"/>
          <w:szCs w:val="26"/>
          <w:rtl/>
        </w:rPr>
        <w:tab/>
      </w:r>
      <w:r>
        <w:rPr>
          <w:rFonts w:cs="Simplified Arabic"/>
          <w:sz w:val="22"/>
          <w:szCs w:val="26"/>
          <w:rtl/>
        </w:rPr>
        <w:tab/>
        <w:t>-مرض السكري</w:t>
      </w:r>
    </w:p>
    <w:p w:rsidR="00341665" w:rsidRDefault="00341665" w:rsidP="00341665">
      <w:pPr>
        <w:jc w:val="lowKashida"/>
        <w:rPr>
          <w:rFonts w:cs="Simplified Arabic"/>
          <w:sz w:val="22"/>
          <w:szCs w:val="26"/>
          <w:rtl/>
        </w:rPr>
      </w:pPr>
      <w:r>
        <w:rPr>
          <w:rFonts w:cs="Simplified Arabic"/>
          <w:sz w:val="22"/>
          <w:szCs w:val="26"/>
          <w:rtl/>
        </w:rPr>
        <w:tab/>
      </w:r>
      <w:r>
        <w:rPr>
          <w:rFonts w:cs="Simplified Arabic"/>
          <w:sz w:val="22"/>
          <w:szCs w:val="26"/>
          <w:rtl/>
        </w:rPr>
        <w:tab/>
        <w:t>-غسيل الكلى</w:t>
      </w:r>
    </w:p>
    <w:p w:rsidR="00341665" w:rsidRDefault="00341665" w:rsidP="00341665">
      <w:pPr>
        <w:jc w:val="lowKashida"/>
        <w:rPr>
          <w:rFonts w:cs="Simplified Arabic"/>
          <w:sz w:val="22"/>
          <w:szCs w:val="26"/>
          <w:rtl/>
        </w:rPr>
      </w:pPr>
      <w:r>
        <w:rPr>
          <w:rFonts w:cs="Simplified Arabic"/>
          <w:sz w:val="22"/>
          <w:szCs w:val="26"/>
          <w:rtl/>
        </w:rPr>
        <w:tab/>
      </w:r>
      <w:r>
        <w:rPr>
          <w:rFonts w:cs="Simplified Arabic"/>
          <w:sz w:val="22"/>
          <w:szCs w:val="26"/>
          <w:rtl/>
        </w:rPr>
        <w:tab/>
        <w:t>-السيدا</w:t>
      </w:r>
    </w:p>
    <w:p w:rsidR="00341665" w:rsidRDefault="00341665" w:rsidP="00341665">
      <w:pPr>
        <w:jc w:val="lowKashida"/>
        <w:rPr>
          <w:rFonts w:cs="Simplified Arabic"/>
          <w:sz w:val="22"/>
          <w:szCs w:val="26"/>
          <w:rtl/>
        </w:rPr>
      </w:pPr>
      <w:r>
        <w:rPr>
          <w:rFonts w:cs="Simplified Arabic"/>
          <w:sz w:val="22"/>
          <w:szCs w:val="26"/>
          <w:rtl/>
        </w:rPr>
        <w:tab/>
      </w:r>
      <w:r>
        <w:rPr>
          <w:rFonts w:cs="Simplified Arabic"/>
          <w:sz w:val="22"/>
          <w:szCs w:val="26"/>
          <w:rtl/>
        </w:rPr>
        <w:tab/>
        <w:t>-الامراض السرطانية (مقدمة للسنة الثالثة)</w:t>
      </w:r>
    </w:p>
    <w:p w:rsidR="00BE6448" w:rsidRDefault="00BE6448" w:rsidP="00341665">
      <w:pPr>
        <w:pStyle w:val="Heading1"/>
        <w:rPr>
          <w:lang w:val="fr-FR"/>
        </w:rPr>
      </w:pPr>
    </w:p>
    <w:p w:rsidR="00341665" w:rsidRPr="00341665" w:rsidRDefault="00341665" w:rsidP="00341665">
      <w:pPr>
        <w:pStyle w:val="Heading1"/>
        <w:rPr>
          <w:lang w:val="fr-FR"/>
        </w:rPr>
      </w:pPr>
      <w:r w:rsidRPr="00341665">
        <w:rPr>
          <w:lang w:val="fr-FR"/>
        </w:rPr>
        <w:t xml:space="preserve">Anatomie, Physiologie </w:t>
      </w:r>
      <w:r w:rsidRPr="00341665">
        <w:rPr>
          <w:lang w:val="fr-FR"/>
        </w:rPr>
        <w:br/>
        <w:t>(90 Periodes)</w:t>
      </w:r>
    </w:p>
    <w:p w:rsidR="00341665" w:rsidRPr="00341665" w:rsidRDefault="00341665" w:rsidP="00341665">
      <w:pPr>
        <w:pStyle w:val="Heading2"/>
        <w:rPr>
          <w:lang w:val="fr-FR"/>
        </w:rPr>
      </w:pPr>
      <w:r w:rsidRPr="00341665">
        <w:rPr>
          <w:lang w:val="fr-FR"/>
        </w:rPr>
        <w:t>Objectifs Généraux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A la fin de ce module, l’élève doit être capable de :</w:t>
      </w:r>
    </w:p>
    <w:p w:rsidR="00341665" w:rsidRDefault="00341665" w:rsidP="00341665">
      <w:pPr>
        <w:bidi w:val="0"/>
        <w:ind w:left="284" w:hanging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–</w:t>
      </w:r>
      <w:r>
        <w:rPr>
          <w:rFonts w:ascii="Arial" w:hAnsi="Arial"/>
          <w:noProof w:val="0"/>
          <w:sz w:val="22"/>
          <w:lang w:val="fr-FR"/>
        </w:rPr>
        <w:tab/>
        <w:t>Reconnaître les différentes parties du corps humain et le fonctionnement normal des différents organes, de la conception à la dégénérescence.</w:t>
      </w:r>
    </w:p>
    <w:p w:rsidR="00341665" w:rsidRDefault="00341665" w:rsidP="00341665">
      <w:pPr>
        <w:bidi w:val="0"/>
        <w:ind w:left="284" w:hanging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–</w:t>
      </w:r>
      <w:r>
        <w:rPr>
          <w:rFonts w:ascii="Arial" w:hAnsi="Arial"/>
          <w:noProof w:val="0"/>
          <w:sz w:val="22"/>
          <w:lang w:val="fr-FR"/>
        </w:rPr>
        <w:tab/>
        <w:t>Reconnaître les différents signes cliniques du mauvais fonctionnement des différents systèmes du corps humain.</w:t>
      </w:r>
    </w:p>
    <w:p w:rsidR="00341665" w:rsidRDefault="00341665" w:rsidP="00341665">
      <w:pPr>
        <w:pStyle w:val="Heading2"/>
        <w:rPr>
          <w:rtl/>
        </w:rPr>
      </w:pPr>
    </w:p>
    <w:p w:rsidR="00341665" w:rsidRPr="00341665" w:rsidRDefault="00341665" w:rsidP="00341665">
      <w:pPr>
        <w:pStyle w:val="Heading2"/>
        <w:rPr>
          <w:lang w:val="fr-FR"/>
        </w:rPr>
      </w:pPr>
      <w:r w:rsidRPr="00341665">
        <w:rPr>
          <w:lang w:val="fr-FR"/>
        </w:rPr>
        <w:t>Objectifs d'Apprentissage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 Reconnaître le rôle de la cytologie dans le développement humain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1.1 </w:t>
      </w:r>
      <w:r>
        <w:rPr>
          <w:rFonts w:ascii="Arial" w:hAnsi="Arial"/>
          <w:noProof w:val="0"/>
          <w:sz w:val="22"/>
          <w:lang w:val="fr-FR"/>
        </w:rPr>
        <w:tab/>
        <w:t>décrit la cellule humaine et sa reproduction;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1.2 </w:t>
      </w:r>
      <w:r>
        <w:rPr>
          <w:rFonts w:ascii="Arial" w:hAnsi="Arial"/>
          <w:noProof w:val="0"/>
          <w:sz w:val="22"/>
          <w:lang w:val="fr-FR"/>
        </w:rPr>
        <w:tab/>
        <w:t>dessine différents types de cellules et identifie leurs parties;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1.3 </w:t>
      </w:r>
      <w:r>
        <w:rPr>
          <w:rFonts w:ascii="Arial" w:hAnsi="Arial"/>
          <w:noProof w:val="0"/>
          <w:sz w:val="22"/>
          <w:lang w:val="fr-FR"/>
        </w:rPr>
        <w:tab/>
        <w:t>reconnaît le rôle de chaque partie d'une cellule;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1.4 </w:t>
      </w:r>
      <w:r>
        <w:rPr>
          <w:rFonts w:ascii="Arial" w:hAnsi="Arial"/>
          <w:noProof w:val="0"/>
          <w:sz w:val="22"/>
          <w:lang w:val="fr-FR"/>
        </w:rPr>
        <w:tab/>
        <w:t>différencie entre une reproduction cellulaire normale et pathologique;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1.5 </w:t>
      </w:r>
      <w:r>
        <w:rPr>
          <w:rFonts w:ascii="Arial" w:hAnsi="Arial"/>
          <w:noProof w:val="0"/>
          <w:sz w:val="22"/>
          <w:lang w:val="fr-FR"/>
        </w:rPr>
        <w:tab/>
        <w:t>donne des exemples de pathologie cellulaire.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2. Reconnaître les différents tissus formant les systèmes du corps       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2.1 </w:t>
      </w:r>
      <w:r>
        <w:rPr>
          <w:rFonts w:ascii="Arial" w:hAnsi="Arial"/>
          <w:noProof w:val="0"/>
          <w:sz w:val="22"/>
          <w:lang w:val="fr-FR"/>
        </w:rPr>
        <w:tab/>
        <w:t>différencie entre les tissus épithéliaux et les tissus conjonctifs;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2.2 </w:t>
      </w:r>
      <w:r>
        <w:rPr>
          <w:rFonts w:ascii="Arial" w:hAnsi="Arial"/>
          <w:noProof w:val="0"/>
          <w:sz w:val="22"/>
          <w:lang w:val="fr-FR"/>
        </w:rPr>
        <w:tab/>
        <w:t>fait un schéma de chaque tissu;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2.3 </w:t>
      </w:r>
      <w:r>
        <w:rPr>
          <w:rFonts w:ascii="Arial" w:hAnsi="Arial"/>
          <w:noProof w:val="0"/>
          <w:sz w:val="22"/>
          <w:lang w:val="fr-FR"/>
        </w:rPr>
        <w:tab/>
        <w:t>donne des exemples pour chaque tissu;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2.4 </w:t>
      </w:r>
      <w:r>
        <w:rPr>
          <w:rFonts w:ascii="Arial" w:hAnsi="Arial"/>
          <w:noProof w:val="0"/>
          <w:sz w:val="22"/>
          <w:lang w:val="fr-FR"/>
        </w:rPr>
        <w:tab/>
        <w:t>reconnaît la pathologie spécifique aux différents tissus.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 Reconnaître l'anatomie et la physiologie des différents systèmes du corps humain</w:t>
      </w:r>
      <w:r>
        <w:rPr>
          <w:rFonts w:ascii="Arial" w:hAnsi="Arial"/>
          <w:noProof w:val="0"/>
          <w:sz w:val="22"/>
          <w:lang w:val="fr-FR"/>
        </w:rPr>
        <w:tab/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3.1 </w:t>
      </w:r>
      <w:r>
        <w:rPr>
          <w:rFonts w:ascii="Arial" w:hAnsi="Arial"/>
          <w:noProof w:val="0"/>
          <w:sz w:val="22"/>
          <w:lang w:val="fr-FR"/>
        </w:rPr>
        <w:tab/>
        <w:t>décrit le tissu et la morphologie de chaque système;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3.2 </w:t>
      </w:r>
      <w:r>
        <w:rPr>
          <w:rFonts w:ascii="Arial" w:hAnsi="Arial"/>
          <w:noProof w:val="0"/>
          <w:sz w:val="22"/>
          <w:lang w:val="fr-FR"/>
        </w:rPr>
        <w:tab/>
        <w:t>marque le nom des différentes structures identifiées sur un schéma;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3.3 </w:t>
      </w:r>
      <w:r>
        <w:rPr>
          <w:rFonts w:ascii="Arial" w:hAnsi="Arial"/>
          <w:noProof w:val="0"/>
          <w:sz w:val="22"/>
          <w:lang w:val="fr-FR"/>
        </w:rPr>
        <w:tab/>
        <w:t>décrit la croissance et le développement du système depuis sa conception jusqu'à sa maturation;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3.4</w:t>
      </w:r>
      <w:r>
        <w:rPr>
          <w:rFonts w:ascii="Arial" w:hAnsi="Arial"/>
          <w:noProof w:val="0"/>
          <w:sz w:val="22"/>
          <w:lang w:val="fr-FR"/>
        </w:rPr>
        <w:tab/>
        <w:t>reconnaît le rôle et le fonctionnement de chaque système;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3.5</w:t>
      </w:r>
      <w:r>
        <w:rPr>
          <w:rFonts w:ascii="Arial" w:hAnsi="Arial"/>
          <w:noProof w:val="0"/>
          <w:sz w:val="22"/>
          <w:lang w:val="fr-FR"/>
        </w:rPr>
        <w:tab/>
        <w:t>identifie les signes et symptômes de mauvais fonctionnement de chaque système.</w:t>
      </w:r>
    </w:p>
    <w:p w:rsidR="00341665" w:rsidRDefault="00341665" w:rsidP="00341665">
      <w:pPr>
        <w:pStyle w:val="Heading2"/>
        <w:rPr>
          <w:rtl/>
        </w:rPr>
      </w:pPr>
    </w:p>
    <w:p w:rsidR="00341665" w:rsidRPr="00341665" w:rsidRDefault="00341665" w:rsidP="00341665">
      <w:pPr>
        <w:pStyle w:val="Heading2"/>
        <w:rPr>
          <w:lang w:val="fr-FR"/>
        </w:rPr>
      </w:pPr>
      <w:r w:rsidRPr="00341665">
        <w:rPr>
          <w:lang w:val="fr-FR"/>
        </w:rPr>
        <w:t>Contenu</w:t>
      </w:r>
    </w:p>
    <w:p w:rsidR="00341665" w:rsidRDefault="00341665" w:rsidP="00341665">
      <w:pPr>
        <w:pStyle w:val="Title"/>
        <w:rPr>
          <w:rtl/>
        </w:rPr>
      </w:pPr>
    </w:p>
    <w:p w:rsidR="00341665" w:rsidRPr="00341665" w:rsidRDefault="00341665" w:rsidP="00341665">
      <w:pPr>
        <w:pStyle w:val="Title"/>
        <w:rPr>
          <w:lang w:val="fr-FR"/>
        </w:rPr>
      </w:pPr>
      <w:r>
        <w:rPr>
          <w:rtl/>
        </w:rPr>
        <w:br w:type="page"/>
      </w:r>
      <w:r w:rsidRPr="00341665">
        <w:rPr>
          <w:lang w:val="fr-FR"/>
        </w:rPr>
        <w:lastRenderedPageBreak/>
        <w:t>L’anatomie, la physiologie et la sémiologie des structures et organes  suivants :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 Les Tissus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2.1 Différents types : épithéliaux et conjonctifs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</w:t>
      </w:r>
      <w:r w:rsidR="00A36A4C">
        <w:rPr>
          <w:rFonts w:ascii="Arial" w:hAnsi="Arial"/>
          <w:noProof w:val="0"/>
          <w:sz w:val="22"/>
          <w:lang w:val="fr-FR"/>
        </w:rPr>
        <w:t>. Ostéologie et Articulations (</w:t>
      </w:r>
      <w:r>
        <w:rPr>
          <w:rFonts w:ascii="Arial" w:hAnsi="Arial"/>
          <w:noProof w:val="0"/>
          <w:sz w:val="22"/>
          <w:lang w:val="fr-FR"/>
        </w:rPr>
        <w:t>4 articulations)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3.1 Généralités, le tissu osseux, morphologie, ossification, croissance de l’os Squelette et articulations du thorax, du bassin, du tronc, de la tête, des membres supérieurs, des membres inférieurs.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4.2</w:t>
      </w:r>
      <w:r>
        <w:rPr>
          <w:rFonts w:ascii="Arial" w:hAnsi="Arial"/>
          <w:noProof w:val="0"/>
          <w:sz w:val="22"/>
          <w:lang w:val="fr-FR"/>
        </w:rPr>
        <w:tab/>
        <w:t>Muscles du corps. (</w:t>
      </w:r>
      <w:r w:rsidR="00A36A4C">
        <w:rPr>
          <w:rFonts w:ascii="Arial" w:hAnsi="Arial"/>
          <w:noProof w:val="0"/>
          <w:sz w:val="22"/>
          <w:lang w:val="fr-FR"/>
        </w:rPr>
        <w:t>Nomenclature</w:t>
      </w:r>
      <w:r>
        <w:rPr>
          <w:rFonts w:ascii="Arial" w:hAnsi="Arial"/>
          <w:noProof w:val="0"/>
          <w:sz w:val="22"/>
          <w:lang w:val="fr-FR"/>
        </w:rPr>
        <w:t>)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 Les différents systèmes vitaux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5.1</w:t>
      </w:r>
      <w:r>
        <w:rPr>
          <w:rFonts w:ascii="Arial" w:hAnsi="Arial"/>
          <w:noProof w:val="0"/>
          <w:sz w:val="22"/>
          <w:lang w:val="fr-FR"/>
        </w:rPr>
        <w:tab/>
        <w:t>Le système respiratoire(anatomie), circulatoire, sanguin(cœur et vaisseaux), digestif(anatomie et physiologie ou rôle), uro.génital mâle et femelle ( anatomie et rôle), reproductif, les glandes endocrines (rôle) , les organes des sens ( rôle yeux, oreille, larynx, peau, etc.)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</w:p>
    <w:p w:rsidR="00341665" w:rsidRPr="00341665" w:rsidRDefault="00341665" w:rsidP="00341665">
      <w:pPr>
        <w:pStyle w:val="Heading2"/>
        <w:rPr>
          <w:lang w:val="fr-FR"/>
        </w:rPr>
      </w:pPr>
      <w:r w:rsidRPr="00341665">
        <w:rPr>
          <w:lang w:val="fr-FR"/>
        </w:rPr>
        <w:t>Evaluation</w:t>
      </w:r>
    </w:p>
    <w:p w:rsidR="00341665" w:rsidRDefault="00341665" w:rsidP="00341665">
      <w:pPr>
        <w:bidi w:val="0"/>
        <w:ind w:left="284" w:hanging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–</w:t>
      </w:r>
      <w:r>
        <w:rPr>
          <w:rFonts w:ascii="Arial" w:hAnsi="Arial"/>
          <w:noProof w:val="0"/>
          <w:sz w:val="22"/>
          <w:lang w:val="fr-FR"/>
        </w:rPr>
        <w:tab/>
        <w:t>Une évaluation continue sera faite au fur et à mesure sur les différents systèmes du corps humain avec schéma à l’appui où l’élève devra identifier le nom des différentes structures et organes.</w:t>
      </w:r>
    </w:p>
    <w:p w:rsidR="00341665" w:rsidRDefault="00341665" w:rsidP="00341665">
      <w:pPr>
        <w:bidi w:val="0"/>
        <w:ind w:left="284" w:hanging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–</w:t>
      </w:r>
      <w:r>
        <w:rPr>
          <w:rFonts w:ascii="Arial" w:hAnsi="Arial"/>
          <w:noProof w:val="0"/>
          <w:sz w:val="22"/>
          <w:lang w:val="fr-FR"/>
        </w:rPr>
        <w:tab/>
        <w:t>Compte-rendu sur l’anatomie et le fonctionnement des divers organes du corps humain.</w:t>
      </w:r>
    </w:p>
    <w:p w:rsidR="00341665" w:rsidRDefault="00341665" w:rsidP="00341665">
      <w:pPr>
        <w:bidi w:val="0"/>
        <w:ind w:left="284" w:hanging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ab/>
        <w:t>Sémiologie des différents systèmes du corps humain.</w:t>
      </w:r>
    </w:p>
    <w:p w:rsidR="00341665" w:rsidRDefault="00341665" w:rsidP="00341665">
      <w:pPr>
        <w:bidi w:val="0"/>
        <w:ind w:left="284" w:hanging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–</w:t>
      </w:r>
      <w:r>
        <w:rPr>
          <w:rFonts w:ascii="Arial" w:hAnsi="Arial"/>
          <w:noProof w:val="0"/>
          <w:sz w:val="22"/>
          <w:lang w:val="fr-FR"/>
        </w:rPr>
        <w:tab/>
        <w:t>L’élève doit être capable de reconnaître les différentes parties du corps humain ainsi que leur fonctionnement et les signes de mauvais fonctionnement.</w:t>
      </w:r>
    </w:p>
    <w:p w:rsidR="00341665" w:rsidRPr="00341665" w:rsidRDefault="00341665" w:rsidP="00341665">
      <w:pPr>
        <w:spacing w:before="40" w:after="40"/>
        <w:jc w:val="right"/>
        <w:rPr>
          <w:rFonts w:ascii="Arial" w:hAnsi="Arial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  <w:sectPr w:rsidR="00341665">
          <w:headerReference w:type="default" r:id="rId9"/>
          <w:endnotePr>
            <w:numFmt w:val="lowerLetter"/>
          </w:endnotePr>
          <w:type w:val="continuous"/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Pr="00341665" w:rsidRDefault="00341665" w:rsidP="00341665">
      <w:pPr>
        <w:spacing w:before="40" w:after="40"/>
        <w:jc w:val="right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br w:type="page"/>
      </w:r>
    </w:p>
    <w:p w:rsidR="00341665" w:rsidRPr="00341665" w:rsidRDefault="00341665" w:rsidP="00341665">
      <w:pPr>
        <w:pStyle w:val="Heading1"/>
        <w:rPr>
          <w:lang w:val="fr-FR"/>
        </w:rPr>
      </w:pPr>
      <w:r w:rsidRPr="00341665">
        <w:rPr>
          <w:lang w:val="fr-FR"/>
        </w:rPr>
        <w:lastRenderedPageBreak/>
        <w:t xml:space="preserve">Soins Infirmiers Fondamentaux </w:t>
      </w:r>
      <w:r w:rsidRPr="00341665">
        <w:rPr>
          <w:lang w:val="fr-FR"/>
        </w:rPr>
        <w:br/>
        <w:t>(90 Periodes)</w:t>
      </w:r>
    </w:p>
    <w:p w:rsidR="00341665" w:rsidRPr="00341665" w:rsidRDefault="00341665" w:rsidP="00341665">
      <w:pPr>
        <w:pStyle w:val="Heading2"/>
        <w:rPr>
          <w:lang w:val="fr-FR"/>
        </w:rPr>
      </w:pPr>
      <w:r w:rsidRPr="00341665">
        <w:rPr>
          <w:lang w:val="fr-FR"/>
        </w:rPr>
        <w:t>Objectif general</w:t>
      </w:r>
    </w:p>
    <w:p w:rsidR="00341665" w:rsidRDefault="00341665" w:rsidP="00341665">
      <w:pPr>
        <w:bidi w:val="0"/>
        <w:jc w:val="lowKashida"/>
        <w:rPr>
          <w:rFonts w:ascii="Arial" w:hAnsi="Arial"/>
          <w:b/>
          <w:bCs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ab/>
        <w:t xml:space="preserve">A la fin de cette unité, l’élève sera capable de prodiguer des soins infirmiers de base en tenant compte de l’approche globale de la personne soignée et des principes d'hygiène et d’asepsie. </w:t>
      </w:r>
    </w:p>
    <w:p w:rsidR="00341665" w:rsidRPr="00341665" w:rsidRDefault="00341665" w:rsidP="00341665">
      <w:pPr>
        <w:pStyle w:val="Heading2"/>
        <w:rPr>
          <w:lang w:val="fr-FR"/>
        </w:rPr>
      </w:pPr>
      <w:r w:rsidRPr="00341665">
        <w:rPr>
          <w:lang w:val="fr-FR"/>
        </w:rPr>
        <w:t>Objectifs d’Apprentissage</w:t>
      </w: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 Accueillir un malade dans un service de soins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1.1 prépare l’environnement du malade;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1.2</w:t>
      </w:r>
      <w:r>
        <w:rPr>
          <w:rFonts w:ascii="Arial" w:hAnsi="Arial"/>
          <w:noProof w:val="0"/>
          <w:sz w:val="22"/>
          <w:lang w:val="fr-FR"/>
        </w:rPr>
        <w:tab/>
        <w:t>reconnaît le rôle des différents départements et services hospitaliers et extra hospitaliers;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1.3 </w:t>
      </w:r>
      <w:r>
        <w:rPr>
          <w:rFonts w:ascii="Arial" w:hAnsi="Arial"/>
          <w:noProof w:val="0"/>
          <w:sz w:val="22"/>
          <w:lang w:val="fr-FR"/>
        </w:rPr>
        <w:tab/>
        <w:t xml:space="preserve">reconnaît les différents comportements du malade </w:t>
      </w:r>
      <w:r w:rsidR="00A36A4C">
        <w:rPr>
          <w:rFonts w:ascii="Arial" w:hAnsi="Arial"/>
          <w:noProof w:val="0"/>
          <w:sz w:val="22"/>
          <w:lang w:val="fr-FR"/>
        </w:rPr>
        <w:t>vis-à-vis</w:t>
      </w:r>
      <w:r>
        <w:rPr>
          <w:rFonts w:ascii="Arial" w:hAnsi="Arial"/>
          <w:noProof w:val="0"/>
          <w:sz w:val="22"/>
          <w:lang w:val="fr-FR"/>
        </w:rPr>
        <w:t xml:space="preserve"> de sa maladie;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1.4</w:t>
      </w:r>
      <w:r>
        <w:rPr>
          <w:rFonts w:ascii="Arial" w:hAnsi="Arial"/>
          <w:noProof w:val="0"/>
          <w:sz w:val="22"/>
          <w:lang w:val="fr-FR"/>
        </w:rPr>
        <w:tab/>
        <w:t>reçoit et installe un malade dans sa chambre;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1.5</w:t>
      </w:r>
      <w:r>
        <w:rPr>
          <w:rFonts w:ascii="Arial" w:hAnsi="Arial"/>
          <w:noProof w:val="0"/>
          <w:sz w:val="22"/>
          <w:lang w:val="fr-FR"/>
        </w:rPr>
        <w:tab/>
        <w:t>explique au malade le système hospitalier;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1.6</w:t>
      </w:r>
      <w:r>
        <w:rPr>
          <w:rFonts w:ascii="Arial" w:hAnsi="Arial"/>
          <w:noProof w:val="0"/>
          <w:sz w:val="22"/>
          <w:lang w:val="fr-FR"/>
        </w:rPr>
        <w:tab/>
        <w:t>institue et complète le dossier du malade;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1.7</w:t>
      </w:r>
      <w:r>
        <w:rPr>
          <w:rFonts w:ascii="Arial" w:hAnsi="Arial"/>
          <w:noProof w:val="0"/>
          <w:sz w:val="22"/>
          <w:lang w:val="fr-FR"/>
        </w:rPr>
        <w:tab/>
        <w:t>accompagne le médecin durant la visite médicale;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1.8</w:t>
      </w:r>
      <w:r>
        <w:rPr>
          <w:rFonts w:ascii="Arial" w:hAnsi="Arial"/>
          <w:noProof w:val="0"/>
          <w:sz w:val="22"/>
          <w:lang w:val="fr-FR"/>
        </w:rPr>
        <w:tab/>
        <w:t>enregistre les prescriptions;</w:t>
      </w: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 Planifier une démarche de soins suivant la théorie de V.H.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2.1 définit besoins, dépendance, indépendance;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2.2 fait une collecte de données (EHOP);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2.3 identifie les besoins fondamentaux;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2.4 formule les problèmes en fonction de la cause et de l’effet (diagnostic infirmier);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2.5</w:t>
      </w:r>
      <w:r>
        <w:rPr>
          <w:rFonts w:ascii="Arial" w:hAnsi="Arial"/>
          <w:noProof w:val="0"/>
          <w:sz w:val="22"/>
          <w:lang w:val="fr-FR"/>
        </w:rPr>
        <w:tab/>
        <w:t>identifie les objectifs de soins;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2.6</w:t>
      </w:r>
      <w:r>
        <w:rPr>
          <w:rFonts w:ascii="Arial" w:hAnsi="Arial"/>
          <w:noProof w:val="0"/>
          <w:sz w:val="22"/>
          <w:lang w:val="fr-FR"/>
        </w:rPr>
        <w:tab/>
        <w:t>identifie les activités nécessaires;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2.7</w:t>
      </w:r>
      <w:r>
        <w:rPr>
          <w:rFonts w:ascii="Arial" w:hAnsi="Arial"/>
          <w:noProof w:val="0"/>
          <w:sz w:val="22"/>
          <w:lang w:val="fr-FR"/>
        </w:rPr>
        <w:tab/>
        <w:t>identifie les critères d’évaluation.</w:t>
      </w: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 Pratiquer les soins infirmiers en suivant la démarche de soins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3.1 définit la terminologie reliée à chaque besoin;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3.2 pratique les techniques de soins relatives à chaque besoin;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3.3 respecte les principes scientifiques;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3.4 observe le malade.</w:t>
      </w: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4. Transmettre oralement et par écrit les soins effectués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4.1 utilise les principes de communication;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4.2 note les observations pertinentes (réactions, évolution);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4.3 tient à jour le dossier infirmier.</w:t>
      </w: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 Préparer le malade à sa sortie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5.1 informe le malade et sa famille du suivi;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5.2 prépare la fiche de sortie;</w:t>
      </w:r>
    </w:p>
    <w:p w:rsidR="00341665" w:rsidRDefault="00341665" w:rsidP="00341665">
      <w:pPr>
        <w:bidi w:val="0"/>
        <w:ind w:left="709" w:hanging="425"/>
        <w:jc w:val="lowKashida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5.3 planifie les moyens de transport si nécessaire;</w:t>
      </w:r>
    </w:p>
    <w:p w:rsidR="00341665" w:rsidRPr="00341665" w:rsidRDefault="00341665" w:rsidP="00341665">
      <w:pPr>
        <w:bidi w:val="0"/>
        <w:ind w:left="709" w:hanging="425"/>
        <w:jc w:val="lowKashida"/>
        <w:rPr>
          <w:lang w:val="fr-FR"/>
        </w:rPr>
      </w:pPr>
      <w:r>
        <w:rPr>
          <w:rFonts w:ascii="Arial" w:hAnsi="Arial"/>
          <w:noProof w:val="0"/>
          <w:sz w:val="22"/>
          <w:lang w:val="fr-FR"/>
        </w:rPr>
        <w:t>5.4 donne les instructions nécessaires pour les soins à domicile.</w:t>
      </w:r>
    </w:p>
    <w:p w:rsidR="00341665" w:rsidRPr="00341665" w:rsidRDefault="00341665" w:rsidP="00341665">
      <w:pPr>
        <w:pStyle w:val="Heading2"/>
        <w:rPr>
          <w:lang w:val="fr-FR"/>
        </w:rPr>
      </w:pPr>
    </w:p>
    <w:p w:rsidR="00341665" w:rsidRPr="00341665" w:rsidRDefault="00341665" w:rsidP="00341665">
      <w:pPr>
        <w:pStyle w:val="Heading2"/>
        <w:rPr>
          <w:lang w:val="fr-FR"/>
        </w:rPr>
      </w:pPr>
    </w:p>
    <w:p w:rsidR="00341665" w:rsidRPr="00341665" w:rsidRDefault="00341665" w:rsidP="00341665">
      <w:pPr>
        <w:pStyle w:val="Heading2"/>
        <w:rPr>
          <w:lang w:val="fr-FR"/>
        </w:rPr>
      </w:pPr>
    </w:p>
    <w:p w:rsidR="00341665" w:rsidRDefault="00341665" w:rsidP="00341665">
      <w:pPr>
        <w:pStyle w:val="Heading2"/>
      </w:pPr>
      <w:r>
        <w:t>Contenu</w:t>
      </w:r>
      <w:r>
        <w:tab/>
      </w: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u w:val="single"/>
        </w:rPr>
        <w:br w:type="page"/>
      </w:r>
      <w:r>
        <w:rPr>
          <w:b/>
          <w:bCs/>
          <w:sz w:val="28"/>
          <w:szCs w:val="28"/>
          <w:u w:val="single"/>
        </w:rPr>
        <w:lastRenderedPageBreak/>
        <w:t>Week</w:t>
      </w:r>
      <w:r w:rsidRPr="002E66C5">
        <w:rPr>
          <w:b/>
          <w:bCs/>
          <w:sz w:val="28"/>
          <w:szCs w:val="28"/>
          <w:u w:val="single"/>
        </w:rPr>
        <w:t>1.</w:t>
      </w:r>
      <w:r>
        <w:rPr>
          <w:b/>
          <w:bCs/>
          <w:sz w:val="28"/>
          <w:szCs w:val="28"/>
          <w:u w:val="single"/>
        </w:rPr>
        <w:t>2</w:t>
      </w:r>
      <w:r w:rsidRPr="002E66C5">
        <w:rPr>
          <w:b/>
          <w:bCs/>
          <w:sz w:val="28"/>
          <w:szCs w:val="28"/>
          <w:u w:val="single"/>
        </w:rPr>
        <w:t xml:space="preserve"> Asepsis: </w:t>
      </w:r>
    </w:p>
    <w:p w:rsidR="00341665" w:rsidRPr="002E66C5" w:rsidRDefault="00341665" w:rsidP="00341665">
      <w:pPr>
        <w:pStyle w:val="ListParagraph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 xml:space="preserve">Definition </w:t>
      </w:r>
    </w:p>
    <w:p w:rsidR="00341665" w:rsidRPr="002E66C5" w:rsidRDefault="00341665" w:rsidP="00341665">
      <w:pPr>
        <w:pStyle w:val="ListParagraph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Types</w:t>
      </w:r>
    </w:p>
    <w:p w:rsidR="00341665" w:rsidRPr="002E66C5" w:rsidRDefault="00341665" w:rsidP="00341665">
      <w:pPr>
        <w:pStyle w:val="ListParagraph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Isolation</w:t>
      </w:r>
    </w:p>
    <w:p w:rsidR="00341665" w:rsidRPr="002E66C5" w:rsidRDefault="00341665" w:rsidP="00341665">
      <w:pPr>
        <w:pStyle w:val="ListParagraph"/>
        <w:numPr>
          <w:ilvl w:val="0"/>
          <w:numId w:val="2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 xml:space="preserve">Precaution standards </w:t>
      </w: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Week3</w:t>
      </w:r>
      <w:r w:rsidRPr="002E66C5">
        <w:rPr>
          <w:b/>
          <w:bCs/>
          <w:sz w:val="28"/>
          <w:szCs w:val="28"/>
          <w:u w:val="single"/>
        </w:rPr>
        <w:t>. Safety:</w:t>
      </w:r>
    </w:p>
    <w:p w:rsidR="00341665" w:rsidRPr="002E66C5" w:rsidRDefault="00341665" w:rsidP="00341665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Client safety</w:t>
      </w:r>
    </w:p>
    <w:p w:rsidR="00341665" w:rsidRPr="002E66C5" w:rsidRDefault="00341665" w:rsidP="00341665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Guideline for restraints applying</w:t>
      </w:r>
    </w:p>
    <w:p w:rsidR="00341665" w:rsidRPr="002E66C5" w:rsidRDefault="00341665" w:rsidP="00341665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Safety measures</w:t>
      </w:r>
    </w:p>
    <w:p w:rsidR="00341665" w:rsidRPr="002E66C5" w:rsidRDefault="00341665" w:rsidP="00341665">
      <w:pPr>
        <w:pStyle w:val="ListParagraph"/>
        <w:numPr>
          <w:ilvl w:val="0"/>
          <w:numId w:val="3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Prevent falling</w:t>
      </w:r>
    </w:p>
    <w:p w:rsidR="00341665" w:rsidRPr="002E66C5" w:rsidRDefault="00341665" w:rsidP="00341665">
      <w:pPr>
        <w:jc w:val="right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Week4</w:t>
      </w:r>
      <w:r w:rsidRPr="002E66C5">
        <w:rPr>
          <w:b/>
          <w:bCs/>
          <w:sz w:val="28"/>
          <w:szCs w:val="28"/>
          <w:u w:val="single"/>
        </w:rPr>
        <w:t>. Hygiene</w:t>
      </w:r>
      <w:r w:rsidRPr="002E66C5">
        <w:rPr>
          <w:sz w:val="28"/>
          <w:szCs w:val="28"/>
        </w:rPr>
        <w:t>:</w:t>
      </w:r>
    </w:p>
    <w:p w:rsidR="00341665" w:rsidRPr="002E66C5" w:rsidRDefault="00341665" w:rsidP="00341665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Definition</w:t>
      </w:r>
    </w:p>
    <w:p w:rsidR="00341665" w:rsidRPr="002E66C5" w:rsidRDefault="00341665" w:rsidP="00341665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Skin functioning</w:t>
      </w:r>
    </w:p>
    <w:p w:rsidR="00341665" w:rsidRPr="002E66C5" w:rsidRDefault="00341665" w:rsidP="00341665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Bathing types</w:t>
      </w:r>
    </w:p>
    <w:p w:rsidR="00341665" w:rsidRPr="002E66C5" w:rsidRDefault="00341665" w:rsidP="00341665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Mouth problems</w:t>
      </w:r>
    </w:p>
    <w:p w:rsidR="00341665" w:rsidRPr="002E66C5" w:rsidRDefault="00341665" w:rsidP="00341665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Hospital bed making types</w:t>
      </w: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Week 5</w:t>
      </w:r>
      <w:r w:rsidRPr="002E66C5">
        <w:rPr>
          <w:b/>
          <w:bCs/>
          <w:sz w:val="28"/>
          <w:szCs w:val="28"/>
          <w:u w:val="single"/>
        </w:rPr>
        <w:t>.</w:t>
      </w:r>
      <w:r>
        <w:rPr>
          <w:b/>
          <w:bCs/>
          <w:sz w:val="28"/>
          <w:szCs w:val="28"/>
          <w:u w:val="single"/>
        </w:rPr>
        <w:t xml:space="preserve">6.7 </w:t>
      </w:r>
      <w:r w:rsidRPr="002E66C5">
        <w:rPr>
          <w:b/>
          <w:bCs/>
          <w:sz w:val="28"/>
          <w:szCs w:val="28"/>
          <w:u w:val="single"/>
        </w:rPr>
        <w:t>Vital signs:</w:t>
      </w:r>
    </w:p>
    <w:p w:rsidR="00341665" w:rsidRPr="002E66C5" w:rsidRDefault="00341665" w:rsidP="00341665">
      <w:pPr>
        <w:pStyle w:val="ListParagraph"/>
        <w:rPr>
          <w:sz w:val="28"/>
          <w:szCs w:val="28"/>
        </w:rPr>
      </w:pPr>
      <w:r w:rsidRPr="002E66C5">
        <w:rPr>
          <w:sz w:val="28"/>
          <w:szCs w:val="28"/>
        </w:rPr>
        <w:t>A. body temperature:</w:t>
      </w:r>
    </w:p>
    <w:p w:rsidR="00341665" w:rsidRPr="002E66C5" w:rsidRDefault="00341665" w:rsidP="00341665">
      <w:pPr>
        <w:pStyle w:val="ListParagraph"/>
        <w:numPr>
          <w:ilvl w:val="0"/>
          <w:numId w:val="5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Definition</w:t>
      </w:r>
    </w:p>
    <w:p w:rsidR="00341665" w:rsidRPr="002E66C5" w:rsidRDefault="00341665" w:rsidP="00341665">
      <w:pPr>
        <w:pStyle w:val="ListParagraph"/>
        <w:numPr>
          <w:ilvl w:val="0"/>
          <w:numId w:val="5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Factors affecting heat production, heat loss</w:t>
      </w:r>
    </w:p>
    <w:p w:rsidR="00341665" w:rsidRPr="002E66C5" w:rsidRDefault="00341665" w:rsidP="00341665">
      <w:pPr>
        <w:pStyle w:val="ListParagraph"/>
        <w:numPr>
          <w:ilvl w:val="0"/>
          <w:numId w:val="5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Body temperature regulation</w:t>
      </w:r>
    </w:p>
    <w:p w:rsidR="00341665" w:rsidRPr="002E66C5" w:rsidRDefault="00341665" w:rsidP="00341665">
      <w:pPr>
        <w:pStyle w:val="ListParagraph"/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Factors affecting body temperature</w:t>
      </w:r>
    </w:p>
    <w:p w:rsidR="00341665" w:rsidRPr="002E66C5" w:rsidRDefault="00341665" w:rsidP="00341665">
      <w:pPr>
        <w:pStyle w:val="ListParagraph"/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Hypo, hyperthermia</w:t>
      </w:r>
    </w:p>
    <w:p w:rsidR="00341665" w:rsidRPr="002E66C5" w:rsidRDefault="00341665" w:rsidP="00341665">
      <w:pPr>
        <w:pStyle w:val="ListParagraph"/>
        <w:numPr>
          <w:ilvl w:val="0"/>
          <w:numId w:val="5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Assessing body temperature</w:t>
      </w:r>
    </w:p>
    <w:p w:rsidR="00341665" w:rsidRPr="002E66C5" w:rsidRDefault="00341665" w:rsidP="00341665">
      <w:pPr>
        <w:jc w:val="right"/>
        <w:rPr>
          <w:sz w:val="28"/>
          <w:szCs w:val="28"/>
        </w:rPr>
      </w:pPr>
      <w:r w:rsidRPr="002E66C5">
        <w:rPr>
          <w:sz w:val="28"/>
          <w:szCs w:val="28"/>
        </w:rPr>
        <w:t xml:space="preserve">             B. pulse:</w:t>
      </w:r>
    </w:p>
    <w:p w:rsidR="00341665" w:rsidRPr="002E66C5" w:rsidRDefault="00341665" w:rsidP="00341665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 xml:space="preserve">Definitions </w:t>
      </w:r>
    </w:p>
    <w:p w:rsidR="00341665" w:rsidRPr="002E66C5" w:rsidRDefault="00341665" w:rsidP="00341665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Factors affecting pulse</w:t>
      </w:r>
    </w:p>
    <w:p w:rsidR="00341665" w:rsidRPr="002E66C5" w:rsidRDefault="00341665" w:rsidP="00341665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Pulse sites</w:t>
      </w:r>
    </w:p>
    <w:p w:rsidR="00341665" w:rsidRPr="002E66C5" w:rsidRDefault="00341665" w:rsidP="00341665">
      <w:pPr>
        <w:pStyle w:val="ListParagraph"/>
        <w:numPr>
          <w:ilvl w:val="0"/>
          <w:numId w:val="6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Pulse assessment</w:t>
      </w:r>
    </w:p>
    <w:p w:rsidR="00341665" w:rsidRPr="002E66C5" w:rsidRDefault="00341665" w:rsidP="00341665">
      <w:pPr>
        <w:jc w:val="right"/>
        <w:rPr>
          <w:sz w:val="28"/>
          <w:szCs w:val="28"/>
        </w:rPr>
      </w:pPr>
      <w:r w:rsidRPr="002E66C5">
        <w:rPr>
          <w:sz w:val="28"/>
          <w:szCs w:val="28"/>
        </w:rPr>
        <w:t xml:space="preserve">               C. respiration:</w:t>
      </w:r>
    </w:p>
    <w:p w:rsidR="00341665" w:rsidRPr="002E66C5" w:rsidRDefault="00341665" w:rsidP="00341665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 xml:space="preserve">Definition </w:t>
      </w:r>
    </w:p>
    <w:p w:rsidR="00341665" w:rsidRPr="002E66C5" w:rsidRDefault="00341665" w:rsidP="00341665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Mechanism of respiration</w:t>
      </w:r>
    </w:p>
    <w:p w:rsidR="00341665" w:rsidRPr="002E66C5" w:rsidRDefault="00341665" w:rsidP="00341665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Respiratory assessment</w:t>
      </w:r>
    </w:p>
    <w:p w:rsidR="00341665" w:rsidRPr="002E66C5" w:rsidRDefault="00341665" w:rsidP="00341665">
      <w:pPr>
        <w:pStyle w:val="ListParagraph"/>
        <w:numPr>
          <w:ilvl w:val="0"/>
          <w:numId w:val="7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Breathing alteration</w:t>
      </w:r>
    </w:p>
    <w:p w:rsidR="00341665" w:rsidRPr="002E66C5" w:rsidRDefault="00341665" w:rsidP="00341665">
      <w:pPr>
        <w:jc w:val="right"/>
        <w:rPr>
          <w:sz w:val="28"/>
          <w:szCs w:val="28"/>
        </w:rPr>
      </w:pPr>
      <w:r w:rsidRPr="002E66C5">
        <w:rPr>
          <w:sz w:val="28"/>
          <w:szCs w:val="28"/>
        </w:rPr>
        <w:t xml:space="preserve">                 D. blood pressure: </w:t>
      </w:r>
    </w:p>
    <w:p w:rsidR="00341665" w:rsidRPr="002E66C5" w:rsidRDefault="00341665" w:rsidP="00341665">
      <w:pPr>
        <w:pStyle w:val="ListParagraph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 xml:space="preserve">Definition </w:t>
      </w:r>
    </w:p>
    <w:p w:rsidR="00341665" w:rsidRPr="002E66C5" w:rsidRDefault="00341665" w:rsidP="00341665">
      <w:pPr>
        <w:pStyle w:val="ListParagraph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lastRenderedPageBreak/>
        <w:t>Characteristics</w:t>
      </w:r>
    </w:p>
    <w:p w:rsidR="00341665" w:rsidRPr="002E66C5" w:rsidRDefault="00341665" w:rsidP="00341665">
      <w:pPr>
        <w:pStyle w:val="ListParagraph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Factors affecting blood pressure</w:t>
      </w:r>
    </w:p>
    <w:p w:rsidR="00341665" w:rsidRPr="002E66C5" w:rsidRDefault="00341665" w:rsidP="00341665">
      <w:pPr>
        <w:pStyle w:val="ListParagraph"/>
        <w:ind w:left="1710"/>
        <w:jc w:val="both"/>
        <w:rPr>
          <w:sz w:val="28"/>
          <w:szCs w:val="28"/>
        </w:rPr>
      </w:pP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Week 8.9 </w:t>
      </w:r>
      <w:r w:rsidRPr="002E66C5">
        <w:rPr>
          <w:b/>
          <w:bCs/>
          <w:sz w:val="28"/>
          <w:szCs w:val="28"/>
          <w:u w:val="single"/>
        </w:rPr>
        <w:t xml:space="preserve"> Activity &amp; exercise: </w:t>
      </w:r>
    </w:p>
    <w:p w:rsidR="00341665" w:rsidRPr="002E66C5" w:rsidRDefault="00341665" w:rsidP="00341665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 xml:space="preserve">Assessment </w:t>
      </w:r>
    </w:p>
    <w:p w:rsidR="00341665" w:rsidRPr="002E66C5" w:rsidRDefault="00341665" w:rsidP="00341665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Factors affecting body activity</w:t>
      </w:r>
    </w:p>
    <w:p w:rsidR="00341665" w:rsidRPr="002E66C5" w:rsidRDefault="00341665" w:rsidP="00341665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Benefits of exercise</w:t>
      </w:r>
    </w:p>
    <w:p w:rsidR="00341665" w:rsidRPr="002E66C5" w:rsidRDefault="00341665" w:rsidP="00341665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Effects of immobility in body</w:t>
      </w:r>
    </w:p>
    <w:p w:rsidR="00341665" w:rsidRPr="002E66C5" w:rsidRDefault="00341665" w:rsidP="00341665">
      <w:pPr>
        <w:pStyle w:val="ListParagraph"/>
        <w:numPr>
          <w:ilvl w:val="0"/>
          <w:numId w:val="9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 xml:space="preserve">Positions: </w:t>
      </w:r>
    </w:p>
    <w:p w:rsidR="00341665" w:rsidRPr="002E66C5" w:rsidRDefault="00341665" w:rsidP="00341665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Fowler</w:t>
      </w:r>
    </w:p>
    <w:p w:rsidR="00341665" w:rsidRPr="002E66C5" w:rsidRDefault="00341665" w:rsidP="00341665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Dorsal</w:t>
      </w:r>
    </w:p>
    <w:p w:rsidR="00341665" w:rsidRPr="002E66C5" w:rsidRDefault="00341665" w:rsidP="00341665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Prone</w:t>
      </w:r>
    </w:p>
    <w:p w:rsidR="00341665" w:rsidRPr="002E66C5" w:rsidRDefault="00341665" w:rsidP="00341665">
      <w:pPr>
        <w:pStyle w:val="ListParagraph"/>
        <w:numPr>
          <w:ilvl w:val="0"/>
          <w:numId w:val="10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Lateral</w:t>
      </w: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Week 10.11.12  </w:t>
      </w:r>
      <w:r w:rsidRPr="002E66C5">
        <w:rPr>
          <w:b/>
          <w:bCs/>
          <w:sz w:val="28"/>
          <w:szCs w:val="28"/>
          <w:u w:val="single"/>
        </w:rPr>
        <w:t>Skin integrity &amp; wound care:</w:t>
      </w:r>
    </w:p>
    <w:p w:rsidR="00341665" w:rsidRPr="002E66C5" w:rsidRDefault="00341665" w:rsidP="00341665">
      <w:pPr>
        <w:pStyle w:val="ListParagrap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Definition of skin integrity</w:t>
      </w:r>
    </w:p>
    <w:p w:rsidR="00341665" w:rsidRPr="002E66C5" w:rsidRDefault="00341665" w:rsidP="00341665">
      <w:pPr>
        <w:pStyle w:val="ListParagraph"/>
        <w:rPr>
          <w:sz w:val="28"/>
          <w:szCs w:val="28"/>
        </w:rPr>
      </w:pPr>
    </w:p>
    <w:p w:rsidR="00341665" w:rsidRPr="002E66C5" w:rsidRDefault="00341665" w:rsidP="00341665">
      <w:pPr>
        <w:pStyle w:val="ListParagraph"/>
        <w:numPr>
          <w:ilvl w:val="0"/>
          <w:numId w:val="11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Pressure ulcers:</w:t>
      </w:r>
    </w:p>
    <w:p w:rsidR="00341665" w:rsidRPr="002E66C5" w:rsidRDefault="00341665" w:rsidP="00341665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Definition</w:t>
      </w:r>
    </w:p>
    <w:p w:rsidR="00341665" w:rsidRPr="002E66C5" w:rsidRDefault="00341665" w:rsidP="00341665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Causes</w:t>
      </w:r>
    </w:p>
    <w:p w:rsidR="00341665" w:rsidRPr="002E66C5" w:rsidRDefault="00341665" w:rsidP="00341665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 xml:space="preserve">Sites </w:t>
      </w:r>
    </w:p>
    <w:p w:rsidR="00341665" w:rsidRPr="002E66C5" w:rsidRDefault="00341665" w:rsidP="00341665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Prevention</w:t>
      </w:r>
    </w:p>
    <w:p w:rsidR="00341665" w:rsidRPr="002E66C5" w:rsidRDefault="00341665" w:rsidP="00341665">
      <w:pPr>
        <w:pStyle w:val="ListParagraph"/>
        <w:numPr>
          <w:ilvl w:val="0"/>
          <w:numId w:val="12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Stages</w:t>
      </w:r>
    </w:p>
    <w:p w:rsidR="00341665" w:rsidRPr="002E66C5" w:rsidRDefault="00341665" w:rsidP="00341665">
      <w:pPr>
        <w:rPr>
          <w:sz w:val="28"/>
          <w:szCs w:val="28"/>
        </w:rPr>
      </w:pPr>
    </w:p>
    <w:p w:rsidR="00341665" w:rsidRPr="002E66C5" w:rsidRDefault="00341665" w:rsidP="00341665">
      <w:pPr>
        <w:pStyle w:val="ListParagrap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Wounds:</w:t>
      </w:r>
    </w:p>
    <w:p w:rsidR="00341665" w:rsidRPr="002E66C5" w:rsidRDefault="00341665" w:rsidP="00341665">
      <w:pPr>
        <w:pStyle w:val="ListParagrap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Types of wound</w:t>
      </w:r>
    </w:p>
    <w:p w:rsidR="00341665" w:rsidRPr="002E66C5" w:rsidRDefault="00341665" w:rsidP="00341665">
      <w:pPr>
        <w:pStyle w:val="ListParagrap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Wound healing</w:t>
      </w:r>
    </w:p>
    <w:p w:rsidR="00341665" w:rsidRPr="002E66C5" w:rsidRDefault="00341665" w:rsidP="00341665">
      <w:pPr>
        <w:pStyle w:val="ListParagrap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Wound drainage</w:t>
      </w:r>
    </w:p>
    <w:p w:rsidR="00341665" w:rsidRPr="002E66C5" w:rsidRDefault="00341665" w:rsidP="00341665">
      <w:pPr>
        <w:pStyle w:val="ListParagrap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Wound complications</w:t>
      </w:r>
    </w:p>
    <w:p w:rsidR="00341665" w:rsidRPr="002E66C5" w:rsidRDefault="00341665" w:rsidP="00341665">
      <w:pPr>
        <w:pStyle w:val="ListParagrap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Factors affecting wound healing</w:t>
      </w:r>
    </w:p>
    <w:p w:rsidR="00341665" w:rsidRPr="002E66C5" w:rsidRDefault="00341665" w:rsidP="00341665">
      <w:pPr>
        <w:pStyle w:val="ListParagraph"/>
        <w:numPr>
          <w:ilvl w:val="0"/>
          <w:numId w:val="1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Dressing &amp; types of it</w:t>
      </w:r>
    </w:p>
    <w:p w:rsidR="00341665" w:rsidRPr="002E66C5" w:rsidRDefault="00341665" w:rsidP="00341665">
      <w:pPr>
        <w:rPr>
          <w:sz w:val="28"/>
          <w:szCs w:val="28"/>
        </w:rPr>
      </w:pPr>
    </w:p>
    <w:p w:rsidR="00341665" w:rsidRPr="002E66C5" w:rsidRDefault="00341665" w:rsidP="00341665">
      <w:pPr>
        <w:pStyle w:val="ListParagraph"/>
        <w:numPr>
          <w:ilvl w:val="0"/>
          <w:numId w:val="13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Supporting &amp; immobilizing wounds:</w:t>
      </w:r>
    </w:p>
    <w:p w:rsidR="00341665" w:rsidRPr="002E66C5" w:rsidRDefault="00341665" w:rsidP="00341665">
      <w:pPr>
        <w:pStyle w:val="ListParagraph"/>
        <w:numPr>
          <w:ilvl w:val="0"/>
          <w:numId w:val="16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bandages:</w:t>
      </w:r>
    </w:p>
    <w:p w:rsidR="00341665" w:rsidRPr="002E66C5" w:rsidRDefault="00341665" w:rsidP="00341665">
      <w:pPr>
        <w:pStyle w:val="ListParagrap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Definition</w:t>
      </w:r>
    </w:p>
    <w:p w:rsidR="00341665" w:rsidRPr="002E66C5" w:rsidRDefault="00341665" w:rsidP="00341665">
      <w:pPr>
        <w:pStyle w:val="ListParagraph"/>
        <w:numPr>
          <w:ilvl w:val="0"/>
          <w:numId w:val="15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Types &amp; purposes</w:t>
      </w:r>
    </w:p>
    <w:p w:rsidR="00341665" w:rsidRPr="002E66C5" w:rsidRDefault="00341665" w:rsidP="00341665">
      <w:pPr>
        <w:pStyle w:val="ListParagraph"/>
        <w:ind w:left="1440"/>
        <w:jc w:val="both"/>
        <w:rPr>
          <w:sz w:val="28"/>
          <w:szCs w:val="28"/>
        </w:rPr>
      </w:pPr>
    </w:p>
    <w:p w:rsidR="00341665" w:rsidRPr="002E66C5" w:rsidRDefault="00341665" w:rsidP="003416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Heat &amp; cold therapy:</w:t>
      </w:r>
    </w:p>
    <w:p w:rsidR="00341665" w:rsidRPr="002E66C5" w:rsidRDefault="00341665" w:rsidP="00341665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Heat application guide</w:t>
      </w:r>
    </w:p>
    <w:p w:rsidR="00341665" w:rsidRPr="002E66C5" w:rsidRDefault="00341665" w:rsidP="00341665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lastRenderedPageBreak/>
        <w:t>Indication of heat &amp; cold</w:t>
      </w:r>
    </w:p>
    <w:p w:rsidR="00341665" w:rsidRPr="002E66C5" w:rsidRDefault="00341665" w:rsidP="00341665">
      <w:pPr>
        <w:pStyle w:val="ListParagraph"/>
        <w:numPr>
          <w:ilvl w:val="0"/>
          <w:numId w:val="17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Nursing process</w:t>
      </w: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Week 13</w:t>
      </w:r>
      <w:r w:rsidRPr="002E66C5">
        <w:rPr>
          <w:b/>
          <w:bCs/>
          <w:sz w:val="28"/>
          <w:szCs w:val="28"/>
          <w:u w:val="single"/>
        </w:rPr>
        <w:t>. Nutrition:</w:t>
      </w:r>
    </w:p>
    <w:p w:rsidR="00341665" w:rsidRPr="002E66C5" w:rsidRDefault="00341665" w:rsidP="003416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Factors affecting nutrition</w:t>
      </w:r>
    </w:p>
    <w:p w:rsidR="00341665" w:rsidRPr="002E66C5" w:rsidRDefault="00341665" w:rsidP="003416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Altered nutrition</w:t>
      </w:r>
    </w:p>
    <w:p w:rsidR="00341665" w:rsidRPr="002E66C5" w:rsidRDefault="00341665" w:rsidP="003416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NG feeding</w:t>
      </w:r>
    </w:p>
    <w:p w:rsidR="00341665" w:rsidRPr="002E66C5" w:rsidRDefault="00341665" w:rsidP="003416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TPN</w:t>
      </w: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Week 14.15 </w:t>
      </w:r>
      <w:r w:rsidRPr="002E66C5">
        <w:rPr>
          <w:b/>
          <w:bCs/>
          <w:sz w:val="28"/>
          <w:szCs w:val="28"/>
          <w:u w:val="single"/>
        </w:rPr>
        <w:t xml:space="preserve"> Fecal elimination:</w:t>
      </w:r>
    </w:p>
    <w:p w:rsidR="00341665" w:rsidRPr="002E66C5" w:rsidRDefault="00341665" w:rsidP="00341665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Normal &amp; abnormal feces</w:t>
      </w:r>
    </w:p>
    <w:p w:rsidR="00341665" w:rsidRPr="002E66C5" w:rsidRDefault="00341665" w:rsidP="00341665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Factors affecting defecation</w:t>
      </w:r>
    </w:p>
    <w:p w:rsidR="00341665" w:rsidRPr="002E66C5" w:rsidRDefault="00341665" w:rsidP="00341665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Fecal problems:</w:t>
      </w:r>
    </w:p>
    <w:p w:rsidR="00341665" w:rsidRPr="002E66C5" w:rsidRDefault="00341665" w:rsidP="00341665">
      <w:pPr>
        <w:pStyle w:val="ListParagraph"/>
        <w:numPr>
          <w:ilvl w:val="0"/>
          <w:numId w:val="19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Constipation</w:t>
      </w:r>
    </w:p>
    <w:p w:rsidR="00341665" w:rsidRPr="002E66C5" w:rsidRDefault="00341665" w:rsidP="00341665">
      <w:pPr>
        <w:pStyle w:val="ListParagraph"/>
        <w:numPr>
          <w:ilvl w:val="0"/>
          <w:numId w:val="19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Incontinence</w:t>
      </w:r>
    </w:p>
    <w:p w:rsidR="00341665" w:rsidRPr="002E66C5" w:rsidRDefault="00341665" w:rsidP="00341665">
      <w:pPr>
        <w:pStyle w:val="ListParagraph"/>
        <w:numPr>
          <w:ilvl w:val="0"/>
          <w:numId w:val="19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Flatulence</w:t>
      </w:r>
    </w:p>
    <w:p w:rsidR="00341665" w:rsidRPr="002E66C5" w:rsidRDefault="00341665" w:rsidP="00341665">
      <w:pPr>
        <w:pStyle w:val="ListParagraph"/>
        <w:numPr>
          <w:ilvl w:val="0"/>
          <w:numId w:val="19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Diarrhea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Enema:</w:t>
      </w:r>
    </w:p>
    <w:p w:rsidR="00341665" w:rsidRPr="002E66C5" w:rsidRDefault="00341665" w:rsidP="00341665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Definition</w:t>
      </w:r>
    </w:p>
    <w:p w:rsidR="00341665" w:rsidRPr="002E66C5" w:rsidRDefault="00341665" w:rsidP="00341665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purpose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Bowel diversion</w:t>
      </w:r>
    </w:p>
    <w:p w:rsidR="00341665" w:rsidRPr="002E66C5" w:rsidRDefault="00341665" w:rsidP="00341665">
      <w:pPr>
        <w:pStyle w:val="ListParagraph"/>
        <w:numPr>
          <w:ilvl w:val="0"/>
          <w:numId w:val="22"/>
        </w:numPr>
        <w:spacing w:after="160" w:line="259" w:lineRule="auto"/>
        <w:jc w:val="both"/>
        <w:rPr>
          <w:sz w:val="28"/>
          <w:szCs w:val="28"/>
        </w:rPr>
      </w:pPr>
      <w:r w:rsidRPr="002E66C5">
        <w:rPr>
          <w:sz w:val="28"/>
          <w:szCs w:val="28"/>
        </w:rPr>
        <w:t>Colostomy</w:t>
      </w: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Week 16</w:t>
      </w:r>
      <w:r w:rsidRPr="002E66C5">
        <w:rPr>
          <w:b/>
          <w:bCs/>
          <w:sz w:val="28"/>
          <w:szCs w:val="28"/>
          <w:u w:val="single"/>
        </w:rPr>
        <w:t>. urinary elimination: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Process of urination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Factors affecting voiding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 xml:space="preserve">Urinary alteration 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Urine assessment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Urinary incontinence management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Urinary retention management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Urinary diversion</w:t>
      </w:r>
    </w:p>
    <w:p w:rsidR="00341665" w:rsidRPr="002E66C5" w:rsidRDefault="00341665" w:rsidP="00341665">
      <w:pPr>
        <w:pStyle w:val="ListParagraph"/>
        <w:numPr>
          <w:ilvl w:val="0"/>
          <w:numId w:val="20"/>
        </w:numPr>
        <w:spacing w:after="160" w:line="259" w:lineRule="auto"/>
        <w:rPr>
          <w:b/>
          <w:bCs/>
          <w:sz w:val="28"/>
          <w:szCs w:val="28"/>
          <w:u w:val="single"/>
        </w:rPr>
      </w:pPr>
      <w:r w:rsidRPr="002E66C5">
        <w:rPr>
          <w:sz w:val="28"/>
          <w:szCs w:val="28"/>
        </w:rPr>
        <w:t>Urinary irrigations</w:t>
      </w:r>
    </w:p>
    <w:p w:rsidR="00341665" w:rsidRPr="002E66C5" w:rsidRDefault="00341665" w:rsidP="00341665">
      <w:pPr>
        <w:rPr>
          <w:b/>
          <w:bCs/>
          <w:sz w:val="28"/>
          <w:szCs w:val="28"/>
          <w:u w:val="single"/>
        </w:rPr>
      </w:pP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Week 17</w:t>
      </w:r>
      <w:r w:rsidRPr="002E66C5">
        <w:rPr>
          <w:b/>
          <w:bCs/>
          <w:sz w:val="28"/>
          <w:szCs w:val="28"/>
          <w:u w:val="single"/>
        </w:rPr>
        <w:t>. oxygenation:</w:t>
      </w:r>
    </w:p>
    <w:p w:rsidR="00341665" w:rsidRPr="002E66C5" w:rsidRDefault="00341665" w:rsidP="00341665">
      <w:pPr>
        <w:pStyle w:val="ListParagraph"/>
        <w:numPr>
          <w:ilvl w:val="0"/>
          <w:numId w:val="23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Definition</w:t>
      </w:r>
    </w:p>
    <w:p w:rsidR="00341665" w:rsidRPr="002E66C5" w:rsidRDefault="00341665" w:rsidP="00341665">
      <w:pPr>
        <w:pStyle w:val="ListParagraph"/>
        <w:numPr>
          <w:ilvl w:val="0"/>
          <w:numId w:val="23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Pulmonary ventilation</w:t>
      </w:r>
    </w:p>
    <w:p w:rsidR="00341665" w:rsidRPr="002E66C5" w:rsidRDefault="00341665" w:rsidP="00341665">
      <w:pPr>
        <w:pStyle w:val="ListParagraph"/>
        <w:numPr>
          <w:ilvl w:val="0"/>
          <w:numId w:val="23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Oxygen therapy</w:t>
      </w:r>
    </w:p>
    <w:p w:rsidR="00341665" w:rsidRPr="002E66C5" w:rsidRDefault="00341665" w:rsidP="00341665">
      <w:pPr>
        <w:pStyle w:val="ListParagraph"/>
        <w:numPr>
          <w:ilvl w:val="0"/>
          <w:numId w:val="23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CPR</w:t>
      </w:r>
    </w:p>
    <w:p w:rsidR="00341665" w:rsidRPr="002E66C5" w:rsidRDefault="00341665" w:rsidP="00341665">
      <w:pPr>
        <w:pStyle w:val="ListParagraph"/>
        <w:numPr>
          <w:ilvl w:val="0"/>
          <w:numId w:val="23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Chest tube</w:t>
      </w:r>
    </w:p>
    <w:p w:rsidR="00341665" w:rsidRPr="002E66C5" w:rsidRDefault="00341665" w:rsidP="00341665">
      <w:pPr>
        <w:pStyle w:val="ListParagraph"/>
        <w:numPr>
          <w:ilvl w:val="0"/>
          <w:numId w:val="23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Suction</w:t>
      </w:r>
    </w:p>
    <w:p w:rsidR="00341665" w:rsidRPr="002E66C5" w:rsidRDefault="00341665" w:rsidP="00341665">
      <w:pPr>
        <w:pStyle w:val="ListParagraph"/>
        <w:numPr>
          <w:ilvl w:val="0"/>
          <w:numId w:val="23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lastRenderedPageBreak/>
        <w:t>Tracheostomy</w:t>
      </w:r>
    </w:p>
    <w:p w:rsidR="00341665" w:rsidRPr="002E66C5" w:rsidRDefault="00341665" w:rsidP="00341665">
      <w:pPr>
        <w:pStyle w:val="ListParagraph"/>
        <w:numPr>
          <w:ilvl w:val="0"/>
          <w:numId w:val="23"/>
        </w:numPr>
        <w:spacing w:after="160" w:line="259" w:lineRule="auto"/>
        <w:rPr>
          <w:b/>
          <w:bCs/>
          <w:sz w:val="28"/>
          <w:szCs w:val="28"/>
          <w:u w:val="single"/>
        </w:rPr>
      </w:pPr>
      <w:r w:rsidRPr="002E66C5">
        <w:rPr>
          <w:sz w:val="28"/>
          <w:szCs w:val="28"/>
        </w:rPr>
        <w:t>Endotracheal tube</w:t>
      </w:r>
    </w:p>
    <w:p w:rsidR="00341665" w:rsidRPr="002E66C5" w:rsidRDefault="00341665" w:rsidP="00341665">
      <w:pPr>
        <w:rPr>
          <w:b/>
          <w:bCs/>
          <w:sz w:val="28"/>
          <w:szCs w:val="28"/>
          <w:u w:val="single"/>
        </w:rPr>
      </w:pP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Week 18.19  </w:t>
      </w:r>
      <w:r w:rsidRPr="002E66C5">
        <w:rPr>
          <w:b/>
          <w:bCs/>
          <w:sz w:val="28"/>
          <w:szCs w:val="28"/>
          <w:u w:val="single"/>
        </w:rPr>
        <w:t>Medications:</w:t>
      </w:r>
    </w:p>
    <w:p w:rsidR="00341665" w:rsidRPr="002E66C5" w:rsidRDefault="00341665" w:rsidP="00341665">
      <w:pPr>
        <w:pStyle w:val="ListParagraph"/>
        <w:numPr>
          <w:ilvl w:val="0"/>
          <w:numId w:val="2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 xml:space="preserve">Route of drug administration </w:t>
      </w:r>
    </w:p>
    <w:p w:rsidR="00341665" w:rsidRPr="002E66C5" w:rsidRDefault="00341665" w:rsidP="00341665">
      <w:pPr>
        <w:pStyle w:val="ListParagraph"/>
        <w:numPr>
          <w:ilvl w:val="0"/>
          <w:numId w:val="2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Medication order</w:t>
      </w:r>
    </w:p>
    <w:p w:rsidR="00341665" w:rsidRPr="002E66C5" w:rsidRDefault="00341665" w:rsidP="00341665">
      <w:pPr>
        <w:pStyle w:val="ListParagraph"/>
        <w:numPr>
          <w:ilvl w:val="0"/>
          <w:numId w:val="2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Drug safety administration</w:t>
      </w:r>
    </w:p>
    <w:p w:rsidR="00341665" w:rsidRPr="002E66C5" w:rsidRDefault="00341665" w:rsidP="00341665">
      <w:pPr>
        <w:pStyle w:val="ListParagraph"/>
        <w:numPr>
          <w:ilvl w:val="0"/>
          <w:numId w:val="24"/>
        </w:numPr>
        <w:spacing w:after="160" w:line="259" w:lineRule="auto"/>
        <w:rPr>
          <w:sz w:val="28"/>
          <w:szCs w:val="28"/>
        </w:rPr>
      </w:pPr>
      <w:r w:rsidRPr="002E66C5">
        <w:rPr>
          <w:sz w:val="28"/>
          <w:szCs w:val="28"/>
        </w:rPr>
        <w:t>Medication calculation</w:t>
      </w:r>
    </w:p>
    <w:p w:rsidR="00341665" w:rsidRPr="002E66C5" w:rsidRDefault="00341665" w:rsidP="00341665">
      <w:pPr>
        <w:rPr>
          <w:sz w:val="28"/>
          <w:szCs w:val="28"/>
        </w:rPr>
      </w:pPr>
    </w:p>
    <w:p w:rsidR="00341665" w:rsidRPr="002E66C5" w:rsidRDefault="00341665" w:rsidP="00341665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week</w:t>
      </w:r>
      <w:r w:rsidRPr="002E66C5">
        <w:rPr>
          <w:b/>
          <w:bCs/>
          <w:sz w:val="28"/>
          <w:szCs w:val="28"/>
          <w:u w:val="single"/>
        </w:rPr>
        <w:t xml:space="preserve">. </w:t>
      </w:r>
      <w:r>
        <w:rPr>
          <w:b/>
          <w:bCs/>
          <w:sz w:val="28"/>
          <w:szCs w:val="28"/>
          <w:u w:val="single"/>
        </w:rPr>
        <w:t xml:space="preserve">20   </w:t>
      </w:r>
      <w:r w:rsidRPr="002E66C5">
        <w:rPr>
          <w:b/>
          <w:bCs/>
          <w:sz w:val="28"/>
          <w:szCs w:val="28"/>
          <w:u w:val="single"/>
        </w:rPr>
        <w:t>Perioperative:</w:t>
      </w:r>
    </w:p>
    <w:p w:rsidR="00341665" w:rsidRPr="002E66C5" w:rsidRDefault="00341665" w:rsidP="00341665">
      <w:pPr>
        <w:numPr>
          <w:ilvl w:val="0"/>
          <w:numId w:val="25"/>
        </w:numPr>
        <w:bidi w:val="0"/>
        <w:ind w:left="1267"/>
        <w:contextualSpacing/>
        <w:rPr>
          <w:rFonts w:cs="Times New Roman"/>
          <w:sz w:val="28"/>
          <w:szCs w:val="28"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>Three phases of surgical experience pre-Op, intra-Op, &amp; post-Op:</w:t>
      </w:r>
    </w:p>
    <w:p w:rsidR="00341665" w:rsidRPr="005B208C" w:rsidRDefault="00341665" w:rsidP="00341665">
      <w:pPr>
        <w:ind w:left="1267"/>
        <w:contextualSpacing/>
        <w:rPr>
          <w:rFonts w:cs="Times New Roman"/>
          <w:sz w:val="28"/>
          <w:szCs w:val="28"/>
        </w:rPr>
      </w:pPr>
    </w:p>
    <w:p w:rsidR="00341665" w:rsidRPr="005B208C" w:rsidRDefault="00341665" w:rsidP="00341665">
      <w:pPr>
        <w:numPr>
          <w:ilvl w:val="0"/>
          <w:numId w:val="25"/>
        </w:numPr>
        <w:bidi w:val="0"/>
        <w:ind w:left="1267"/>
        <w:contextualSpacing/>
        <w:rPr>
          <w:rFonts w:cs="Times New Roman"/>
          <w:sz w:val="28"/>
          <w:szCs w:val="28"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 xml:space="preserve">Pre-op phase: </w:t>
      </w:r>
    </w:p>
    <w:p w:rsidR="00341665" w:rsidRPr="005B208C" w:rsidRDefault="00341665" w:rsidP="00341665">
      <w:pPr>
        <w:numPr>
          <w:ilvl w:val="0"/>
          <w:numId w:val="26"/>
        </w:numPr>
        <w:bidi w:val="0"/>
        <w:ind w:left="1267"/>
        <w:contextualSpacing/>
        <w:rPr>
          <w:rFonts w:cs="Times New Roman"/>
          <w:sz w:val="28"/>
          <w:szCs w:val="28"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>begins when the decision for surgical intervention is made</w:t>
      </w:r>
    </w:p>
    <w:p w:rsidR="00341665" w:rsidRPr="002E66C5" w:rsidRDefault="00341665" w:rsidP="00341665">
      <w:pPr>
        <w:numPr>
          <w:ilvl w:val="0"/>
          <w:numId w:val="26"/>
        </w:numPr>
        <w:bidi w:val="0"/>
        <w:ind w:left="1267"/>
        <w:contextualSpacing/>
        <w:rPr>
          <w:rFonts w:cs="Times New Roman"/>
          <w:sz w:val="28"/>
          <w:szCs w:val="28"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>Ends with the transfer of the patient to the operating room table</w:t>
      </w:r>
    </w:p>
    <w:p w:rsidR="00341665" w:rsidRPr="005B208C" w:rsidRDefault="00341665" w:rsidP="00341665">
      <w:pPr>
        <w:ind w:left="1267"/>
        <w:contextualSpacing/>
        <w:rPr>
          <w:rFonts w:cs="Times New Roman"/>
          <w:sz w:val="28"/>
          <w:szCs w:val="28"/>
        </w:rPr>
      </w:pPr>
    </w:p>
    <w:p w:rsidR="00341665" w:rsidRPr="005B208C" w:rsidRDefault="00341665" w:rsidP="00341665">
      <w:pPr>
        <w:numPr>
          <w:ilvl w:val="0"/>
          <w:numId w:val="27"/>
        </w:numPr>
        <w:bidi w:val="0"/>
        <w:ind w:left="1267"/>
        <w:contextualSpacing/>
        <w:rPr>
          <w:rFonts w:cs="Times New Roman"/>
          <w:sz w:val="28"/>
          <w:szCs w:val="28"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 xml:space="preserve">Intra-op phase: </w:t>
      </w:r>
    </w:p>
    <w:p w:rsidR="00341665" w:rsidRPr="005B208C" w:rsidRDefault="00341665" w:rsidP="00341665">
      <w:pPr>
        <w:numPr>
          <w:ilvl w:val="0"/>
          <w:numId w:val="28"/>
        </w:numPr>
        <w:bidi w:val="0"/>
        <w:ind w:left="1267"/>
        <w:contextualSpacing/>
        <w:rPr>
          <w:rFonts w:cs="Times New Roman"/>
          <w:sz w:val="28"/>
          <w:szCs w:val="28"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>Begins when the patient is admitted to the surgery department</w:t>
      </w:r>
    </w:p>
    <w:p w:rsidR="00341665" w:rsidRPr="002E66C5" w:rsidRDefault="00341665" w:rsidP="00341665">
      <w:pPr>
        <w:numPr>
          <w:ilvl w:val="0"/>
          <w:numId w:val="28"/>
        </w:numPr>
        <w:bidi w:val="0"/>
        <w:ind w:left="1267"/>
        <w:contextualSpacing/>
        <w:rPr>
          <w:rFonts w:cs="Times New Roman"/>
          <w:sz w:val="28"/>
          <w:szCs w:val="28"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>Ends when the patient is transferred to recovery area</w:t>
      </w:r>
    </w:p>
    <w:p w:rsidR="00341665" w:rsidRPr="005B208C" w:rsidRDefault="00341665" w:rsidP="00341665">
      <w:pPr>
        <w:ind w:left="1267"/>
        <w:contextualSpacing/>
        <w:rPr>
          <w:rFonts w:cs="Times New Roman"/>
          <w:sz w:val="28"/>
          <w:szCs w:val="28"/>
        </w:rPr>
      </w:pPr>
    </w:p>
    <w:p w:rsidR="00341665" w:rsidRPr="005B208C" w:rsidRDefault="00341665" w:rsidP="00341665">
      <w:pPr>
        <w:numPr>
          <w:ilvl w:val="0"/>
          <w:numId w:val="29"/>
        </w:numPr>
        <w:bidi w:val="0"/>
        <w:ind w:left="1267"/>
        <w:contextualSpacing/>
        <w:rPr>
          <w:rFonts w:cs="Times New Roman"/>
          <w:sz w:val="28"/>
          <w:szCs w:val="28"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>The post-op phase:</w:t>
      </w:r>
    </w:p>
    <w:p w:rsidR="00341665" w:rsidRPr="005B208C" w:rsidRDefault="00341665" w:rsidP="00341665">
      <w:pPr>
        <w:numPr>
          <w:ilvl w:val="0"/>
          <w:numId w:val="30"/>
        </w:numPr>
        <w:bidi w:val="0"/>
        <w:ind w:left="1267"/>
        <w:contextualSpacing/>
        <w:rPr>
          <w:rFonts w:cs="Times New Roman"/>
          <w:sz w:val="28"/>
          <w:szCs w:val="28"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>Begins with the admission of the patient to the recovery area</w:t>
      </w:r>
    </w:p>
    <w:p w:rsidR="00341665" w:rsidRPr="000F5AAB" w:rsidRDefault="00341665" w:rsidP="00341665">
      <w:pPr>
        <w:numPr>
          <w:ilvl w:val="0"/>
          <w:numId w:val="30"/>
        </w:numPr>
        <w:bidi w:val="0"/>
        <w:ind w:left="1267"/>
        <w:contextualSpacing/>
        <w:rPr>
          <w:rFonts w:cs="Times New Roman"/>
          <w:sz w:val="28"/>
          <w:szCs w:val="28"/>
          <w:rtl/>
        </w:rPr>
      </w:pPr>
      <w:r w:rsidRPr="00255A52">
        <w:rPr>
          <w:rFonts w:hAnsi="Calibri"/>
          <w:color w:val="000000"/>
          <w:kern w:val="24"/>
          <w:sz w:val="28"/>
          <w:szCs w:val="28"/>
        </w:rPr>
        <w:t>Ends with a follow-up evaluation in the clinical setting or at home.</w:t>
      </w:r>
    </w:p>
    <w:p w:rsidR="00341665" w:rsidRPr="00341665" w:rsidRDefault="00341665" w:rsidP="00341665">
      <w:pPr>
        <w:pStyle w:val="Heading2"/>
        <w:rPr>
          <w:lang w:val="fr-FR"/>
        </w:rPr>
      </w:pPr>
      <w:r w:rsidRPr="00341665">
        <w:rPr>
          <w:lang w:val="fr-FR"/>
        </w:rPr>
        <w:t>Evaluation</w:t>
      </w:r>
    </w:p>
    <w:p w:rsidR="00341665" w:rsidRDefault="00341665" w:rsidP="00341665">
      <w:pPr>
        <w:bidi w:val="0"/>
        <w:spacing w:before="40" w:after="40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ab/>
        <w:t>L’élève sera capable de faire des démarches de soins pour divers malades en suivant la théorie de V. Henderson et donnera des soins selon la démarche de soins.</w:t>
      </w:r>
    </w:p>
    <w:p w:rsidR="00341665" w:rsidRDefault="00341665" w:rsidP="00341665">
      <w:pPr>
        <w:spacing w:before="40" w:after="40"/>
        <w:jc w:val="right"/>
        <w:rPr>
          <w:noProof w:val="0"/>
          <w:lang w:val="fr-FR"/>
        </w:rPr>
      </w:pPr>
    </w:p>
    <w:p w:rsidR="00341665" w:rsidRDefault="00341665" w:rsidP="00341665">
      <w:pPr>
        <w:spacing w:before="40" w:after="40"/>
        <w:jc w:val="right"/>
        <w:rPr>
          <w:noProof w:val="0"/>
          <w:lang w:val="fr-FR"/>
        </w:rPr>
        <w:sectPr w:rsidR="00341665">
          <w:headerReference w:type="default" r:id="rId10"/>
          <w:endnotePr>
            <w:numFmt w:val="lowerLetter"/>
          </w:endnotePr>
          <w:type w:val="continuous"/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41665" w:rsidRDefault="00341665" w:rsidP="00341665">
      <w:pPr>
        <w:spacing w:before="40" w:after="40"/>
        <w:jc w:val="right"/>
        <w:rPr>
          <w:noProof w:val="0"/>
          <w:lang w:val="fr-FR"/>
        </w:rPr>
      </w:pPr>
    </w:p>
    <w:p w:rsidR="00341665" w:rsidRDefault="00341665" w:rsidP="00341665">
      <w:pPr>
        <w:spacing w:before="40" w:after="40"/>
        <w:jc w:val="right"/>
        <w:rPr>
          <w:noProof w:val="0"/>
          <w:lang w:val="fr-FR"/>
        </w:rPr>
      </w:pPr>
    </w:p>
    <w:p w:rsidR="00341665" w:rsidRDefault="00341665" w:rsidP="00341665">
      <w:pPr>
        <w:spacing w:before="40" w:after="40"/>
        <w:jc w:val="right"/>
        <w:rPr>
          <w:noProof w:val="0"/>
          <w:lang w:val="fr-FR"/>
        </w:rPr>
      </w:pPr>
    </w:p>
    <w:p w:rsidR="00341665" w:rsidRDefault="00341665" w:rsidP="00341665">
      <w:pPr>
        <w:spacing w:before="40" w:after="40"/>
        <w:jc w:val="right"/>
        <w:rPr>
          <w:noProof w:val="0"/>
          <w:lang w:val="fr-FR"/>
        </w:rPr>
      </w:pPr>
    </w:p>
    <w:p w:rsidR="00341665" w:rsidRPr="00341665" w:rsidRDefault="00341665" w:rsidP="00341665">
      <w:pPr>
        <w:spacing w:before="40" w:after="40"/>
        <w:jc w:val="right"/>
        <w:rPr>
          <w:lang w:val="fr-FR"/>
        </w:rPr>
      </w:pPr>
      <w:r>
        <w:rPr>
          <w:noProof w:val="0"/>
          <w:lang w:val="fr-FR"/>
        </w:rPr>
        <w:br w:type="page"/>
      </w:r>
    </w:p>
    <w:p w:rsidR="00341665" w:rsidRPr="00341665" w:rsidRDefault="00341665" w:rsidP="00341665">
      <w:pPr>
        <w:pStyle w:val="Heading1"/>
        <w:spacing w:after="240"/>
        <w:rPr>
          <w:lang w:val="fr-FR"/>
        </w:rPr>
      </w:pPr>
      <w:r w:rsidRPr="00341665">
        <w:rPr>
          <w:lang w:val="fr-FR"/>
        </w:rPr>
        <w:lastRenderedPageBreak/>
        <w:t xml:space="preserve">Ethique et Evolution de la Profession </w:t>
      </w:r>
      <w:r w:rsidRPr="00341665">
        <w:rPr>
          <w:lang w:val="fr-FR"/>
        </w:rPr>
        <w:br/>
        <w:t xml:space="preserve">(30 periodes) </w:t>
      </w:r>
    </w:p>
    <w:p w:rsidR="00341665" w:rsidRPr="00341665" w:rsidRDefault="00341665" w:rsidP="00341665">
      <w:pPr>
        <w:pStyle w:val="Heading2"/>
        <w:rPr>
          <w:lang w:val="fr-FR"/>
        </w:rPr>
      </w:pPr>
      <w:r w:rsidRPr="00341665">
        <w:rPr>
          <w:lang w:val="fr-FR"/>
        </w:rPr>
        <w:t>Objectif Général</w:t>
      </w:r>
    </w:p>
    <w:p w:rsidR="00341665" w:rsidRDefault="00341665" w:rsidP="00341665">
      <w:pPr>
        <w:pStyle w:val="BodyText3"/>
      </w:pPr>
      <w:r>
        <w:tab/>
        <w:t>A la fin du cours, l’élève sera capable d’avoir un comportement professionnel dans l’exercice de ses fonctions.</w:t>
      </w:r>
    </w:p>
    <w:p w:rsidR="00341665" w:rsidRPr="00656953" w:rsidRDefault="00341665" w:rsidP="00341665">
      <w:pPr>
        <w:pStyle w:val="Heading2"/>
        <w:rPr>
          <w:lang w:val="fr-FR"/>
        </w:rPr>
      </w:pPr>
      <w:r w:rsidRPr="00656953">
        <w:rPr>
          <w:lang w:val="fr-FR"/>
        </w:rPr>
        <w:t>Objectifs d’Apprentissage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 Décrire le développement de la profession à travers les âges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1.1 définit la profession infirmière.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1.2 </w:t>
      </w:r>
      <w:r>
        <w:rPr>
          <w:rFonts w:ascii="Arial" w:hAnsi="Arial"/>
          <w:noProof w:val="0"/>
          <w:sz w:val="22"/>
          <w:lang w:val="fr-FR"/>
        </w:rPr>
        <w:tab/>
        <w:t>énonce les facteurs qui ont influencé l’évolution de la profession et des soins infirmiers.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 Utilise les principes d’éthique dans l’exercice de ses fonctions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2.1 définit le concept d’éthique;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2.2 identifie les principes de déontologie;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2.3 reconnaît l’importance du secret professionnel;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2.4 respecte les droits de l’homme, des enfants, des malades;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2.5 applique les normes de déontologie dans sa pratique;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2.6 accompagne le malade en fin de vie;</w:t>
      </w:r>
    </w:p>
    <w:p w:rsidR="00341665" w:rsidRDefault="00341665" w:rsidP="00341665">
      <w:pPr>
        <w:bidi w:val="0"/>
        <w:ind w:left="709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2.7 respecte le bien d’autrui.</w:t>
      </w:r>
    </w:p>
    <w:p w:rsidR="00341665" w:rsidRPr="00656953" w:rsidRDefault="00341665" w:rsidP="00341665">
      <w:pPr>
        <w:pStyle w:val="Heading2"/>
        <w:rPr>
          <w:lang w:val="fr-FR"/>
        </w:rPr>
      </w:pPr>
      <w:r w:rsidRPr="00656953">
        <w:rPr>
          <w:lang w:val="fr-FR"/>
        </w:rPr>
        <w:t>Contenu</w:t>
      </w:r>
    </w:p>
    <w:p w:rsidR="00341665" w:rsidRPr="00656953" w:rsidRDefault="00341665" w:rsidP="00341665">
      <w:pPr>
        <w:pStyle w:val="Title"/>
        <w:rPr>
          <w:lang w:val="fr-FR"/>
        </w:rPr>
      </w:pPr>
      <w:r w:rsidRPr="00656953">
        <w:rPr>
          <w:u w:val="single"/>
          <w:lang w:val="fr-FR"/>
        </w:rPr>
        <w:t>Chapitre 1</w:t>
      </w:r>
      <w:r w:rsidRPr="00656953">
        <w:rPr>
          <w:u w:val="single"/>
          <w:lang w:val="fr-FR"/>
        </w:rPr>
        <w:br/>
      </w:r>
      <w:r w:rsidRPr="00656953">
        <w:rPr>
          <w:lang w:val="fr-FR"/>
        </w:rPr>
        <w:t>Evolution de la Profession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1.1 </w:t>
      </w:r>
      <w:r>
        <w:rPr>
          <w:rFonts w:ascii="Arial" w:hAnsi="Arial"/>
          <w:noProof w:val="0"/>
          <w:sz w:val="22"/>
          <w:lang w:val="fr-FR"/>
        </w:rPr>
        <w:tab/>
        <w:t>L’homme primitif: Facteurs socioculturels et idéologiques, soins infirmiers, but des soins, interventions.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1.2</w:t>
      </w:r>
      <w:r>
        <w:rPr>
          <w:rFonts w:ascii="Arial" w:hAnsi="Arial"/>
          <w:noProof w:val="0"/>
          <w:sz w:val="22"/>
          <w:lang w:val="fr-FR"/>
        </w:rPr>
        <w:tab/>
        <w:t>Formation de la personne soignante.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1.3</w:t>
      </w:r>
      <w:r>
        <w:rPr>
          <w:rFonts w:ascii="Arial" w:hAnsi="Arial"/>
          <w:noProof w:val="0"/>
          <w:sz w:val="22"/>
          <w:lang w:val="fr-FR"/>
        </w:rPr>
        <w:tab/>
        <w:t xml:space="preserve">L’antiquité : l’Egypte, l’Inde, la Palestine, La Chine, la Perse, la Grèce, Rome... 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1.4</w:t>
      </w:r>
      <w:r>
        <w:rPr>
          <w:rFonts w:ascii="Arial" w:hAnsi="Arial"/>
          <w:noProof w:val="0"/>
          <w:sz w:val="22"/>
          <w:lang w:val="fr-FR"/>
        </w:rPr>
        <w:tab/>
        <w:t>Les hommes des périodes suivantes :  le Christianisme, l’Islam, le Moyen Age, la Renaissance, le XVIIIe et le XIXe siècles, l’époque contemporaine au XXe siècle, la Croix Rouge et le Croissant Rouge, le destin d’Henri Dunant.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1.5</w:t>
      </w:r>
      <w:r>
        <w:rPr>
          <w:rFonts w:ascii="Arial" w:hAnsi="Arial"/>
          <w:noProof w:val="0"/>
          <w:sz w:val="22"/>
          <w:lang w:val="fr-FR"/>
        </w:rPr>
        <w:tab/>
        <w:t>La profession d’infirmière au Liban.</w:t>
      </w:r>
    </w:p>
    <w:p w:rsidR="00341665" w:rsidRPr="00341665" w:rsidRDefault="00341665" w:rsidP="00341665">
      <w:pPr>
        <w:pStyle w:val="Title"/>
        <w:rPr>
          <w:lang w:val="fr-FR"/>
        </w:rPr>
      </w:pPr>
      <w:r w:rsidRPr="00341665">
        <w:rPr>
          <w:u w:val="single"/>
          <w:lang w:val="fr-FR"/>
        </w:rPr>
        <w:t>Chapitre 2</w:t>
      </w:r>
      <w:r w:rsidRPr="00341665">
        <w:rPr>
          <w:u w:val="single"/>
          <w:lang w:val="fr-FR"/>
        </w:rPr>
        <w:br/>
      </w:r>
      <w:r w:rsidRPr="00341665">
        <w:rPr>
          <w:lang w:val="fr-FR"/>
        </w:rPr>
        <w:t>Ethique Professionnelle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2.1</w:t>
      </w:r>
      <w:r>
        <w:rPr>
          <w:rFonts w:ascii="Arial" w:hAnsi="Arial"/>
          <w:noProof w:val="0"/>
          <w:sz w:val="22"/>
          <w:lang w:val="fr-FR"/>
        </w:rPr>
        <w:tab/>
        <w:t>Code International de déontologie:  les 14 articles.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2.2</w:t>
      </w:r>
      <w:r>
        <w:rPr>
          <w:rFonts w:ascii="Arial" w:hAnsi="Arial"/>
          <w:noProof w:val="0"/>
          <w:sz w:val="22"/>
          <w:lang w:val="fr-FR"/>
        </w:rPr>
        <w:tab/>
        <w:t>Le code de déontologie de l’Infirmière, les 4 responsabilités essentielles de l’infirmière.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2.3</w:t>
      </w:r>
      <w:r>
        <w:rPr>
          <w:rFonts w:ascii="Arial" w:hAnsi="Arial"/>
          <w:noProof w:val="0"/>
          <w:sz w:val="22"/>
          <w:lang w:val="fr-FR"/>
        </w:rPr>
        <w:tab/>
        <w:t>L’infirmière et l’individu, l’infirmière et l’exercice des soins infirmiers,  l’infirmière et la société.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2.4</w:t>
      </w:r>
      <w:r>
        <w:rPr>
          <w:rFonts w:ascii="Arial" w:hAnsi="Arial"/>
          <w:noProof w:val="0"/>
          <w:sz w:val="22"/>
          <w:lang w:val="fr-FR"/>
        </w:rPr>
        <w:tab/>
        <w:t>L’infirmière et ses collègues.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2.5</w:t>
      </w:r>
      <w:r>
        <w:rPr>
          <w:rFonts w:ascii="Arial" w:hAnsi="Arial"/>
          <w:noProof w:val="0"/>
          <w:sz w:val="22"/>
          <w:lang w:val="fr-FR"/>
        </w:rPr>
        <w:tab/>
        <w:t>L’infirmière et la profession.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2.6 </w:t>
      </w:r>
      <w:r>
        <w:rPr>
          <w:rFonts w:ascii="Arial" w:hAnsi="Arial"/>
          <w:noProof w:val="0"/>
          <w:sz w:val="22"/>
          <w:lang w:val="fr-FR"/>
        </w:rPr>
        <w:tab/>
        <w:t>Définitions</w:t>
      </w:r>
    </w:p>
    <w:p w:rsidR="00341665" w:rsidRDefault="00341665" w:rsidP="00341665">
      <w:pPr>
        <w:bidi w:val="0"/>
        <w:ind w:left="993" w:hanging="567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2.6.1 Morale, éthique, déontologie.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2.7 Serments</w:t>
      </w:r>
    </w:p>
    <w:p w:rsidR="00341665" w:rsidRDefault="00341665" w:rsidP="00341665">
      <w:pPr>
        <w:bidi w:val="0"/>
        <w:ind w:left="993" w:hanging="567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2.7.1 Hypocrite.</w:t>
      </w:r>
    </w:p>
    <w:p w:rsidR="00341665" w:rsidRDefault="00341665" w:rsidP="00341665">
      <w:pPr>
        <w:bidi w:val="0"/>
        <w:ind w:left="993" w:hanging="567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2.7.1 Florence Nightingale.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2.8 Conscience professionnelle</w:t>
      </w:r>
    </w:p>
    <w:p w:rsidR="00341665" w:rsidRDefault="00341665" w:rsidP="00341665">
      <w:pPr>
        <w:bidi w:val="0"/>
        <w:ind w:left="993" w:hanging="567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2.8.1</w:t>
      </w:r>
      <w:r>
        <w:rPr>
          <w:rFonts w:ascii="Arial" w:hAnsi="Arial"/>
          <w:noProof w:val="0"/>
          <w:sz w:val="22"/>
          <w:lang w:val="fr-FR"/>
        </w:rPr>
        <w:tab/>
        <w:t>Définition, exécution des prescriptions et des soins médicaux, importance du travail en équipe, coopération avec les autres équipes.</w:t>
      </w:r>
    </w:p>
    <w:p w:rsidR="00341665" w:rsidRPr="00341665" w:rsidRDefault="00341665" w:rsidP="00341665">
      <w:pPr>
        <w:pStyle w:val="Title"/>
        <w:rPr>
          <w:lang w:val="fr-FR"/>
        </w:rPr>
      </w:pPr>
      <w:r w:rsidRPr="00341665">
        <w:rPr>
          <w:u w:val="single"/>
          <w:lang w:val="fr-FR"/>
        </w:rPr>
        <w:t>Chapitre  3</w:t>
      </w:r>
      <w:r w:rsidRPr="00341665">
        <w:rPr>
          <w:lang w:val="fr-FR"/>
        </w:rPr>
        <w:br/>
        <w:t>Secret professionnel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3.1</w:t>
      </w:r>
      <w:r>
        <w:rPr>
          <w:rFonts w:ascii="Arial" w:hAnsi="Arial"/>
          <w:noProof w:val="0"/>
          <w:sz w:val="22"/>
          <w:lang w:val="fr-FR"/>
        </w:rPr>
        <w:tab/>
        <w:t>Définition, respect de la personne.</w:t>
      </w:r>
    </w:p>
    <w:p w:rsidR="00341665" w:rsidRDefault="00341665" w:rsidP="00341665">
      <w:pPr>
        <w:pStyle w:val="Title"/>
        <w:rPr>
          <w:u w:val="single"/>
          <w:rtl/>
        </w:rPr>
      </w:pPr>
    </w:p>
    <w:p w:rsidR="00341665" w:rsidRPr="00656953" w:rsidRDefault="00341665" w:rsidP="00341665">
      <w:pPr>
        <w:pStyle w:val="Title"/>
        <w:rPr>
          <w:lang w:val="fr-FR"/>
        </w:rPr>
      </w:pPr>
      <w:r w:rsidRPr="00656953">
        <w:rPr>
          <w:u w:val="single"/>
          <w:lang w:val="fr-FR"/>
        </w:rPr>
        <w:t xml:space="preserve">Chapitre 4 </w:t>
      </w:r>
      <w:r w:rsidRPr="00656953">
        <w:rPr>
          <w:u w:val="single"/>
          <w:lang w:val="fr-FR"/>
        </w:rPr>
        <w:br/>
      </w:r>
      <w:r w:rsidRPr="00656953">
        <w:rPr>
          <w:lang w:val="fr-FR"/>
        </w:rPr>
        <w:t>Euthanasie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4.1 </w:t>
      </w:r>
      <w:r>
        <w:rPr>
          <w:rFonts w:ascii="Arial" w:hAnsi="Arial"/>
          <w:noProof w:val="0"/>
          <w:sz w:val="22"/>
          <w:lang w:val="fr-FR"/>
        </w:rPr>
        <w:tab/>
        <w:t>Définition, euthanasie active, euthanasie passive, infanticide, soins aux personnes en fin de vie.</w:t>
      </w:r>
    </w:p>
    <w:p w:rsidR="00341665" w:rsidRDefault="00341665" w:rsidP="00341665">
      <w:pPr>
        <w:pStyle w:val="Title"/>
        <w:rPr>
          <w:u w:val="single"/>
          <w:rtl/>
        </w:rPr>
      </w:pPr>
    </w:p>
    <w:p w:rsidR="00341665" w:rsidRPr="00341665" w:rsidRDefault="00341665" w:rsidP="00341665">
      <w:pPr>
        <w:pStyle w:val="Title"/>
        <w:rPr>
          <w:lang w:val="fr-FR"/>
        </w:rPr>
      </w:pPr>
      <w:r w:rsidRPr="00341665">
        <w:rPr>
          <w:u w:val="single"/>
          <w:lang w:val="fr-FR"/>
        </w:rPr>
        <w:t xml:space="preserve">Chapitre 5 </w:t>
      </w:r>
      <w:r w:rsidRPr="00341665">
        <w:rPr>
          <w:u w:val="single"/>
          <w:lang w:val="fr-FR"/>
        </w:rPr>
        <w:br/>
      </w:r>
      <w:r w:rsidRPr="00341665">
        <w:rPr>
          <w:lang w:val="fr-FR"/>
        </w:rPr>
        <w:t>Responsabilité professionnelle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5.1</w:t>
      </w:r>
      <w:r>
        <w:rPr>
          <w:rFonts w:ascii="Arial" w:hAnsi="Arial"/>
          <w:noProof w:val="0"/>
          <w:sz w:val="22"/>
          <w:lang w:val="fr-FR"/>
        </w:rPr>
        <w:tab/>
        <w:t xml:space="preserve">Définition, faits mettant en jeu la responsabilité pénale.  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5.2</w:t>
      </w:r>
      <w:r>
        <w:rPr>
          <w:rFonts w:ascii="Arial" w:hAnsi="Arial"/>
          <w:noProof w:val="0"/>
          <w:sz w:val="22"/>
          <w:lang w:val="fr-FR"/>
        </w:rPr>
        <w:tab/>
        <w:t>Responsabilité vis-à-vis du malade, de la profession, participation à l’organisation et l’évolution de la profession. Responsabilité vis-à-vis de la société.  Développement de la recherche en soins infirmiers.</w:t>
      </w:r>
    </w:p>
    <w:p w:rsidR="00341665" w:rsidRDefault="00341665" w:rsidP="00341665">
      <w:pPr>
        <w:bidi w:val="0"/>
        <w:ind w:left="426" w:hanging="425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5.3 Fautes professionnelles et négligence.  Exemples.</w:t>
      </w:r>
    </w:p>
    <w:p w:rsidR="00341665" w:rsidRDefault="00341665" w:rsidP="00341665">
      <w:pPr>
        <w:pStyle w:val="Heading2"/>
        <w:rPr>
          <w:rtl/>
        </w:rPr>
      </w:pPr>
    </w:p>
    <w:p w:rsidR="00341665" w:rsidRDefault="00341665" w:rsidP="00341665">
      <w:pPr>
        <w:pStyle w:val="Heading2"/>
        <w:rPr>
          <w:rtl/>
        </w:rPr>
      </w:pPr>
    </w:p>
    <w:p w:rsidR="00341665" w:rsidRPr="00656953" w:rsidRDefault="00341665" w:rsidP="00341665">
      <w:pPr>
        <w:pStyle w:val="Heading2"/>
        <w:rPr>
          <w:lang w:val="fr-FR"/>
        </w:rPr>
      </w:pPr>
      <w:r w:rsidRPr="00656953">
        <w:rPr>
          <w:lang w:val="fr-FR"/>
        </w:rPr>
        <w:t xml:space="preserve">Evaluation 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szCs w:val="26"/>
          <w:lang w:val="fr-FR"/>
        </w:rPr>
      </w:pPr>
      <w:r>
        <w:rPr>
          <w:rFonts w:ascii="Arial" w:hAnsi="Arial"/>
          <w:noProof w:val="0"/>
          <w:sz w:val="22"/>
          <w:szCs w:val="26"/>
          <w:lang w:val="fr-FR"/>
        </w:rPr>
        <w:tab/>
        <w:t>Ceci étant le développement d’une attitude, il sera nécessaire d’évaluer la personne dans l’exercice de ses fonctions et en lui donnant des cas concrets à analyser.</w:t>
      </w:r>
    </w:p>
    <w:p w:rsidR="00341665" w:rsidRPr="00341665" w:rsidRDefault="00341665" w:rsidP="00341665">
      <w:pPr>
        <w:pStyle w:val="Title"/>
        <w:spacing w:before="40" w:after="40"/>
        <w:rPr>
          <w:sz w:val="22"/>
          <w:szCs w:val="26"/>
          <w:lang w:val="fr-FR"/>
        </w:rPr>
      </w:pPr>
    </w:p>
    <w:p w:rsidR="00341665" w:rsidRPr="00341665" w:rsidRDefault="00341665" w:rsidP="00341665">
      <w:pPr>
        <w:pStyle w:val="Title"/>
        <w:spacing w:before="40" w:after="40"/>
        <w:rPr>
          <w:sz w:val="22"/>
          <w:szCs w:val="26"/>
          <w:lang w:val="fr-FR"/>
        </w:rPr>
        <w:sectPr w:rsidR="00341665" w:rsidRPr="00341665">
          <w:headerReference w:type="default" r:id="rId11"/>
          <w:endnotePr>
            <w:numFmt w:val="lowerLetter"/>
          </w:endnotePr>
          <w:type w:val="continuous"/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41665" w:rsidRPr="00341665" w:rsidRDefault="00341665" w:rsidP="00341665">
      <w:pPr>
        <w:pStyle w:val="Title"/>
        <w:spacing w:before="40" w:after="40"/>
        <w:rPr>
          <w:sz w:val="22"/>
          <w:szCs w:val="26"/>
          <w:lang w:val="fr-FR"/>
        </w:rPr>
      </w:pPr>
    </w:p>
    <w:p w:rsidR="00341665" w:rsidRPr="00341665" w:rsidRDefault="00341665" w:rsidP="00341665">
      <w:pPr>
        <w:pStyle w:val="Title"/>
        <w:spacing w:before="40" w:after="40"/>
        <w:rPr>
          <w:sz w:val="22"/>
          <w:szCs w:val="26"/>
          <w:lang w:val="fr-FR"/>
        </w:rPr>
      </w:pPr>
    </w:p>
    <w:p w:rsidR="00341665" w:rsidRPr="00341665" w:rsidRDefault="00341665" w:rsidP="00341665">
      <w:pPr>
        <w:pStyle w:val="Title"/>
        <w:spacing w:before="40" w:after="40"/>
        <w:rPr>
          <w:sz w:val="22"/>
          <w:szCs w:val="26"/>
          <w:lang w:val="fr-FR"/>
        </w:rPr>
      </w:pPr>
    </w:p>
    <w:p w:rsidR="00341665" w:rsidRPr="00341665" w:rsidRDefault="00341665" w:rsidP="00341665">
      <w:pPr>
        <w:pStyle w:val="Title"/>
        <w:spacing w:before="40" w:after="40"/>
        <w:rPr>
          <w:sz w:val="22"/>
          <w:szCs w:val="26"/>
          <w:lang w:val="fr-FR"/>
        </w:rPr>
      </w:pPr>
      <w:r w:rsidRPr="00341665">
        <w:rPr>
          <w:sz w:val="22"/>
          <w:szCs w:val="26"/>
          <w:lang w:val="fr-FR"/>
        </w:rPr>
        <w:br w:type="page"/>
      </w:r>
    </w:p>
    <w:p w:rsidR="00341665" w:rsidRPr="00341665" w:rsidRDefault="00341665" w:rsidP="00341665">
      <w:pPr>
        <w:pStyle w:val="Heading1"/>
        <w:rPr>
          <w:lang w:val="fr-FR"/>
        </w:rPr>
      </w:pPr>
      <w:bookmarkStart w:id="0" w:name="_Toc402533419"/>
      <w:r w:rsidRPr="00341665">
        <w:rPr>
          <w:lang w:val="fr-FR"/>
        </w:rPr>
        <w:lastRenderedPageBreak/>
        <w:t xml:space="preserve">Sante et hygiene </w:t>
      </w:r>
      <w:r w:rsidRPr="00341665">
        <w:rPr>
          <w:lang w:val="fr-FR"/>
        </w:rPr>
        <w:br/>
        <w:t>(30 periode</w:t>
      </w:r>
      <w:bookmarkEnd w:id="0"/>
      <w:r w:rsidRPr="00341665">
        <w:rPr>
          <w:lang w:val="fr-FR"/>
        </w:rPr>
        <w:t>s)</w:t>
      </w:r>
    </w:p>
    <w:p w:rsidR="00341665" w:rsidRPr="00341665" w:rsidRDefault="00341665" w:rsidP="00341665">
      <w:pPr>
        <w:pStyle w:val="Heading2"/>
        <w:rPr>
          <w:lang w:val="fr-FR"/>
        </w:rPr>
      </w:pPr>
      <w:bookmarkStart w:id="1" w:name="_Toc402533420"/>
      <w:r w:rsidRPr="00341665">
        <w:rPr>
          <w:lang w:val="fr-FR"/>
        </w:rPr>
        <w:t>Objectif general</w:t>
      </w:r>
      <w:bookmarkEnd w:id="1"/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ab/>
        <w:t>A la fin de ce module l’élève doit être capable d’utiliser les principes de soins de santé primaires pour améliorer la santé des différentes communautés.</w:t>
      </w:r>
    </w:p>
    <w:p w:rsidR="00341665" w:rsidRPr="00341665" w:rsidRDefault="00341665" w:rsidP="00341665">
      <w:pPr>
        <w:pStyle w:val="Heading2"/>
        <w:rPr>
          <w:lang w:val="fr-FR"/>
        </w:rPr>
      </w:pPr>
      <w:bookmarkStart w:id="2" w:name="_Toc402533421"/>
      <w:r w:rsidRPr="00341665">
        <w:rPr>
          <w:lang w:val="fr-FR"/>
        </w:rPr>
        <w:t>Objectifs d'apprentissage</w:t>
      </w:r>
      <w:bookmarkEnd w:id="2"/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bookmarkStart w:id="3" w:name="_Toc402533422"/>
      <w:r>
        <w:rPr>
          <w:rFonts w:ascii="Arial" w:hAnsi="Arial"/>
          <w:noProof w:val="0"/>
          <w:sz w:val="22"/>
          <w:lang w:val="fr-FR"/>
        </w:rPr>
        <w:t>1. Identifier les soins de santé primaires</w:t>
      </w:r>
      <w:bookmarkEnd w:id="3"/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1.1 définit le concept des soins de santé primaires,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1.2 reconnaît les principes des soins de santé primaires,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1.3 énumère les éléments des soins de santé primaires,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1.4 donne des exemples pour chaque élément,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1.5 définit le concept de santé.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bookmarkStart w:id="4" w:name="_Toc402533423"/>
      <w:r>
        <w:rPr>
          <w:rFonts w:ascii="Arial" w:hAnsi="Arial"/>
          <w:noProof w:val="0"/>
          <w:sz w:val="22"/>
          <w:lang w:val="fr-FR"/>
        </w:rPr>
        <w:t>2. Identifier le contexte de la santé communautaire</w:t>
      </w:r>
      <w:bookmarkEnd w:id="4"/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2.1 définit les différents Types de communautés,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2.2 définit la santé communautaire,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2.3 définit les 4 niveaux de soins,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2.4 définit les 3 niveaux de prévention,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2.5 énumère les différentes mesures utilisées pour promouvoir à la santé,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2.6 fait une étude de milieu de vie d’un groupe donné.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bookmarkStart w:id="5" w:name="_Toc402533424"/>
      <w:r>
        <w:rPr>
          <w:rFonts w:ascii="Arial" w:hAnsi="Arial"/>
          <w:noProof w:val="0"/>
          <w:sz w:val="22"/>
          <w:lang w:val="fr-FR"/>
        </w:rPr>
        <w:t>3. Décrire le système de santé national</w:t>
      </w:r>
      <w:bookmarkEnd w:id="5"/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 xml:space="preserve">3.1 décrit les différents </w:t>
      </w:r>
      <w:r w:rsidR="00A36A4C">
        <w:rPr>
          <w:rFonts w:ascii="Arial" w:hAnsi="Arial"/>
          <w:noProof w:val="0"/>
          <w:sz w:val="22"/>
          <w:lang w:val="fr-FR"/>
        </w:rPr>
        <w:t>sous-systèmes</w:t>
      </w:r>
      <w:r>
        <w:rPr>
          <w:rFonts w:ascii="Arial" w:hAnsi="Arial"/>
          <w:noProof w:val="0"/>
          <w:sz w:val="22"/>
          <w:lang w:val="fr-FR"/>
        </w:rPr>
        <w:t>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3.2 reconnaît les différents types de prestations de soins,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3.2 écrit le rôle des Organisations Non Gouvernementales (ONG).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bookmarkStart w:id="6" w:name="_Toc402533425"/>
      <w:r>
        <w:rPr>
          <w:rFonts w:ascii="Arial" w:hAnsi="Arial"/>
          <w:noProof w:val="0"/>
          <w:sz w:val="22"/>
          <w:lang w:val="fr-FR"/>
        </w:rPr>
        <w:t>4. Reconnaître le rôle de l’infirmière en santé communautaire</w:t>
      </w:r>
      <w:bookmarkEnd w:id="6"/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4.1 définit le rôle et fonctions des différents membres de l’équipe en santé communautaire</w:t>
      </w:r>
    </w:p>
    <w:p w:rsidR="00341665" w:rsidRDefault="00341665" w:rsidP="00341665">
      <w:pPr>
        <w:bidi w:val="0"/>
        <w:ind w:left="284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4.2 définit le rôle et fonctions de l’infirmière en santé communautaire</w:t>
      </w:r>
    </w:p>
    <w:p w:rsidR="00341665" w:rsidRPr="00341665" w:rsidRDefault="00341665" w:rsidP="00341665">
      <w:pPr>
        <w:pStyle w:val="Heading2"/>
        <w:rPr>
          <w:lang w:val="fr-FR"/>
        </w:rPr>
      </w:pPr>
      <w:bookmarkStart w:id="7" w:name="_Toc402533426"/>
      <w:r w:rsidRPr="00341665">
        <w:rPr>
          <w:lang w:val="fr-FR"/>
        </w:rPr>
        <w:t>Contenu</w:t>
      </w:r>
      <w:bookmarkEnd w:id="7"/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1. Hygiène sociale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2. Lutte contre les fléaux sociaux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3. Lutte contre les maladies transmissibles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4. Examens périodiques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5. Hygiène scolaire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6. Hygiène mentale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7. Hygiène sportive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8. Protecteur maternelle et infantile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9. Hygiène du travail</w:t>
      </w:r>
    </w:p>
    <w:p w:rsidR="00341665" w:rsidRDefault="00341665" w:rsidP="00341665">
      <w:pPr>
        <w:bidi w:val="0"/>
        <w:rPr>
          <w:rFonts w:ascii="Arial" w:hAnsi="Arial"/>
          <w:noProof w:val="0"/>
          <w:sz w:val="22"/>
          <w:lang w:val="fr-FR"/>
        </w:rPr>
      </w:pPr>
      <w:r>
        <w:rPr>
          <w:rFonts w:ascii="Arial" w:hAnsi="Arial"/>
          <w:noProof w:val="0"/>
          <w:sz w:val="22"/>
          <w:lang w:val="fr-FR"/>
        </w:rPr>
        <w:t>10. Hygiène des loisirs</w:t>
      </w: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</w:pPr>
    </w:p>
    <w:p w:rsidR="00341665" w:rsidRDefault="00341665" w:rsidP="00341665">
      <w:pPr>
        <w:spacing w:before="40" w:after="40"/>
        <w:jc w:val="right"/>
        <w:rPr>
          <w:rFonts w:ascii="Arial" w:hAnsi="Arial"/>
          <w:noProof w:val="0"/>
          <w:sz w:val="22"/>
          <w:szCs w:val="26"/>
          <w:lang w:val="fr-FR"/>
        </w:rPr>
        <w:sectPr w:rsidR="00341665">
          <w:headerReference w:type="default" r:id="rId12"/>
          <w:endnotePr>
            <w:numFmt w:val="lowerLetter"/>
          </w:endnotePr>
          <w:type w:val="continuous"/>
          <w:pgSz w:w="11907" w:h="16840" w:code="9"/>
          <w:pgMar w:top="1701" w:right="851" w:bottom="1134" w:left="1134" w:header="720" w:footer="720" w:gutter="0"/>
          <w:paperSrc w:first="8242" w:other="8242"/>
          <w:cols w:space="720"/>
        </w:sectPr>
      </w:pPr>
    </w:p>
    <w:p w:rsidR="00341665" w:rsidRPr="001F7907" w:rsidRDefault="00341665" w:rsidP="00341665">
      <w:pPr>
        <w:pStyle w:val="Heading1"/>
        <w:rPr>
          <w:lang w:val="fr-FR"/>
        </w:rPr>
      </w:pPr>
      <w:r w:rsidRPr="001F7907">
        <w:rPr>
          <w:lang w:val="fr-FR"/>
        </w:rPr>
        <w:lastRenderedPageBreak/>
        <w:t xml:space="preserve">Microbiologie </w:t>
      </w:r>
      <w:r w:rsidRPr="001F7907">
        <w:rPr>
          <w:lang w:val="fr-FR"/>
        </w:rPr>
        <w:br/>
        <w:t>(30 periodes)Out line</w:t>
      </w:r>
    </w:p>
    <w:p w:rsidR="00341665" w:rsidRDefault="00341665" w:rsidP="00341665">
      <w:pPr>
        <w:pStyle w:val="Title"/>
      </w:pPr>
      <w:r>
        <w:rPr>
          <w:u w:val="single"/>
        </w:rPr>
        <w:t xml:space="preserve">Class I </w:t>
      </w:r>
      <w:r>
        <w:rPr>
          <w:u w:val="single"/>
        </w:rPr>
        <w:br/>
      </w:r>
      <w:r>
        <w:t>Introduction to microbiology</w:t>
      </w:r>
    </w:p>
    <w:p w:rsidR="00341665" w:rsidRPr="00A02F4D" w:rsidRDefault="00341665" w:rsidP="00341665">
      <w:pPr>
        <w:rPr>
          <w:b/>
          <w:bCs/>
          <w:sz w:val="24"/>
          <w:szCs w:val="24"/>
        </w:rPr>
      </w:pPr>
    </w:p>
    <w:p w:rsidR="00341665" w:rsidRDefault="00341665" w:rsidP="00341665"/>
    <w:p w:rsidR="00341665" w:rsidRPr="00341665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  <w:r w:rsidRPr="00341665">
        <w:rPr>
          <w:rFonts w:ascii="Arial" w:hAnsi="Arial"/>
          <w:noProof w:val="0"/>
          <w:sz w:val="22"/>
        </w:rPr>
        <w:t>1.1 History of microbiology</w:t>
      </w:r>
    </w:p>
    <w:p w:rsidR="00341665" w:rsidRPr="00341665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  <w:r w:rsidRPr="00341665">
        <w:rPr>
          <w:rFonts w:ascii="Arial" w:hAnsi="Arial"/>
          <w:noProof w:val="0"/>
          <w:sz w:val="22"/>
        </w:rPr>
        <w:t xml:space="preserve">1.2 Types of micro </w:t>
      </w:r>
      <w:r w:rsidR="00A36A4C" w:rsidRPr="00341665">
        <w:rPr>
          <w:rFonts w:ascii="Arial" w:hAnsi="Arial"/>
          <w:noProof w:val="0"/>
          <w:sz w:val="22"/>
        </w:rPr>
        <w:t>organism</w:t>
      </w:r>
    </w:p>
    <w:p w:rsidR="00341665" w:rsidRPr="00341665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  <w:r w:rsidRPr="00341665">
        <w:rPr>
          <w:rFonts w:ascii="Arial" w:hAnsi="Arial"/>
          <w:noProof w:val="0"/>
          <w:sz w:val="22"/>
        </w:rPr>
        <w:t xml:space="preserve">1.3 Effect of micro </w:t>
      </w:r>
      <w:r w:rsidR="00A36A4C" w:rsidRPr="00341665">
        <w:rPr>
          <w:rFonts w:ascii="Arial" w:hAnsi="Arial"/>
          <w:noProof w:val="0"/>
          <w:sz w:val="22"/>
        </w:rPr>
        <w:t>organism</w:t>
      </w:r>
    </w:p>
    <w:p w:rsidR="00341665" w:rsidRPr="000F5AAB" w:rsidRDefault="00341665" w:rsidP="00341665">
      <w:pPr>
        <w:pStyle w:val="Title"/>
      </w:pPr>
      <w:r w:rsidRPr="000F5AAB">
        <w:rPr>
          <w:u w:val="single"/>
        </w:rPr>
        <w:t xml:space="preserve">Class II </w:t>
      </w:r>
      <w:r w:rsidRPr="000F5AAB">
        <w:rPr>
          <w:u w:val="single"/>
        </w:rPr>
        <w:br/>
      </w:r>
      <w:r w:rsidRPr="000F5AAB">
        <w:t>Tools in micro organisme</w:t>
      </w:r>
    </w:p>
    <w:p w:rsidR="00341665" w:rsidRDefault="00341665" w:rsidP="00341665">
      <w:pPr>
        <w:pStyle w:val="Title"/>
      </w:pPr>
      <w:r w:rsidRPr="000F5AAB">
        <w:rPr>
          <w:u w:val="single"/>
        </w:rPr>
        <w:t xml:space="preserve">Class  III </w:t>
      </w:r>
      <w:r w:rsidRPr="000F5AAB">
        <w:rPr>
          <w:u w:val="single"/>
        </w:rPr>
        <w:br/>
      </w:r>
      <w:r w:rsidRPr="000F5AAB">
        <w:t xml:space="preserve">Structure of micro organisme </w:t>
      </w:r>
    </w:p>
    <w:p w:rsidR="00341665" w:rsidRDefault="00341665" w:rsidP="00341665">
      <w:pPr>
        <w:pStyle w:val="Title"/>
      </w:pPr>
      <w:r>
        <w:rPr>
          <w:u w:val="single"/>
        </w:rPr>
        <w:t xml:space="preserve">Class IV </w:t>
      </w:r>
      <w:r>
        <w:rPr>
          <w:u w:val="single"/>
        </w:rPr>
        <w:br/>
      </w:r>
      <w:r>
        <w:t xml:space="preserve">Metabolism of micro organisme </w:t>
      </w:r>
    </w:p>
    <w:p w:rsidR="00341665" w:rsidRPr="00341665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  <w:r w:rsidRPr="00341665">
        <w:rPr>
          <w:rFonts w:ascii="Arial" w:hAnsi="Arial"/>
          <w:noProof w:val="0"/>
          <w:sz w:val="22"/>
        </w:rPr>
        <w:t>Metabolism, Catabolism, Anabolism</w:t>
      </w:r>
    </w:p>
    <w:p w:rsidR="00341665" w:rsidRPr="000F5AAB" w:rsidRDefault="00341665" w:rsidP="00341665">
      <w:pPr>
        <w:pStyle w:val="Title"/>
      </w:pPr>
      <w:r w:rsidRPr="000F5AAB">
        <w:rPr>
          <w:u w:val="single"/>
        </w:rPr>
        <w:t>Class  V</w:t>
      </w:r>
      <w:r w:rsidRPr="000F5AAB">
        <w:rPr>
          <w:u w:val="single"/>
        </w:rPr>
        <w:br/>
      </w:r>
      <w:r w:rsidRPr="000F5AAB">
        <w:t xml:space="preserve">Growth of micro organisme </w:t>
      </w:r>
    </w:p>
    <w:p w:rsidR="00341665" w:rsidRPr="000F5AAB" w:rsidRDefault="00341665" w:rsidP="00341665">
      <w:pPr>
        <w:pStyle w:val="Title"/>
      </w:pPr>
      <w:r w:rsidRPr="000F5AAB">
        <w:rPr>
          <w:u w:val="single"/>
        </w:rPr>
        <w:t xml:space="preserve">Class VI </w:t>
      </w:r>
      <w:r w:rsidRPr="000F5AAB">
        <w:rPr>
          <w:u w:val="single"/>
        </w:rPr>
        <w:br/>
      </w:r>
      <w:r w:rsidRPr="000F5AAB">
        <w:t>Reservoirs and mode of transmission of micro organisme</w:t>
      </w:r>
    </w:p>
    <w:p w:rsidR="00341665" w:rsidRPr="000F5AAB" w:rsidRDefault="00341665" w:rsidP="00341665">
      <w:pPr>
        <w:bidi w:val="0"/>
        <w:jc w:val="lowKashida"/>
        <w:rPr>
          <w:rFonts w:ascii="Arial" w:hAnsi="Arial"/>
          <w:noProof w:val="0"/>
          <w:sz w:val="22"/>
          <w:rtl/>
          <w:lang w:val="fr-FR"/>
        </w:rPr>
      </w:pPr>
      <w:r w:rsidRPr="00383002">
        <w:rPr>
          <w:rFonts w:ascii="Arial" w:hAnsi="Arial"/>
          <w:noProof w:val="0"/>
          <w:sz w:val="22"/>
        </w:rPr>
        <w:t>Human reservoir, Animal reservoir, Non-living reservoir, Mode of transmission of micro organism</w:t>
      </w:r>
    </w:p>
    <w:p w:rsidR="00341665" w:rsidRDefault="00341665" w:rsidP="00341665">
      <w:pPr>
        <w:pStyle w:val="Title"/>
      </w:pPr>
      <w:r w:rsidRPr="00A9097B">
        <w:rPr>
          <w:u w:val="single"/>
        </w:rPr>
        <w:t>Class  VII</w:t>
      </w:r>
      <w:r w:rsidRPr="00A9097B">
        <w:rPr>
          <w:u w:val="single"/>
        </w:rPr>
        <w:br/>
      </w:r>
      <w:r w:rsidRPr="00A9097B">
        <w:t>Epide miology of infectious diseases</w:t>
      </w:r>
    </w:p>
    <w:p w:rsidR="00341665" w:rsidRPr="000F5AAB" w:rsidRDefault="00341665" w:rsidP="00341665">
      <w:pPr>
        <w:pStyle w:val="Title"/>
        <w:rPr>
          <w:rtl/>
        </w:rPr>
      </w:pPr>
      <w:r w:rsidRPr="00A9097B">
        <w:rPr>
          <w:u w:val="single"/>
        </w:rPr>
        <w:t xml:space="preserve">Class  </w:t>
      </w:r>
      <w:r>
        <w:rPr>
          <w:u w:val="single"/>
        </w:rPr>
        <w:t>VIII</w:t>
      </w:r>
      <w:r w:rsidRPr="00A9097B">
        <w:rPr>
          <w:u w:val="single"/>
        </w:rPr>
        <w:br/>
      </w:r>
      <w:r w:rsidRPr="00A9097B">
        <w:t>Pathogenesis of infectious diseases</w:t>
      </w:r>
    </w:p>
    <w:p w:rsidR="00341665" w:rsidRPr="000F5AAB" w:rsidRDefault="00341665" w:rsidP="00341665">
      <w:pPr>
        <w:pStyle w:val="Title"/>
        <w:rPr>
          <w:rFonts w:ascii="Arial" w:hAnsi="Arial"/>
          <w:sz w:val="22"/>
        </w:rPr>
      </w:pPr>
      <w:r w:rsidRPr="000F5AAB">
        <w:rPr>
          <w:u w:val="single"/>
        </w:rPr>
        <w:t>Class IX</w:t>
      </w:r>
      <w:r w:rsidRPr="000F5AAB">
        <w:rPr>
          <w:u w:val="single"/>
        </w:rPr>
        <w:br/>
      </w:r>
      <w:r w:rsidRPr="000F5AAB">
        <w:t>Immunization</w:t>
      </w:r>
      <w:r>
        <w:t xml:space="preserve">: </w:t>
      </w:r>
      <w:r w:rsidRPr="000F5AAB">
        <w:rPr>
          <w:rFonts w:ascii="Arial" w:hAnsi="Arial"/>
          <w:sz w:val="22"/>
        </w:rPr>
        <w:t>Active and  Passive</w:t>
      </w:r>
    </w:p>
    <w:p w:rsidR="00341665" w:rsidRPr="000F5AAB" w:rsidRDefault="00341665" w:rsidP="00341665">
      <w:pPr>
        <w:pStyle w:val="Title"/>
      </w:pPr>
      <w:r w:rsidRPr="000F5AAB">
        <w:rPr>
          <w:u w:val="single"/>
        </w:rPr>
        <w:t>Class X</w:t>
      </w:r>
      <w:r w:rsidRPr="000F5AAB">
        <w:rPr>
          <w:u w:val="single"/>
        </w:rPr>
        <w:br/>
      </w:r>
      <w:r w:rsidRPr="000F5AAB">
        <w:t>Sterilization and disinfection (Application to hospital)</w:t>
      </w:r>
    </w:p>
    <w:p w:rsidR="00341665" w:rsidRPr="000F5AAB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rtl/>
        </w:rPr>
      </w:pP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rtl/>
        </w:rPr>
      </w:pP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rtl/>
        </w:rPr>
      </w:pP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rtl/>
        </w:rPr>
      </w:pP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  <w:rtl/>
        </w:rPr>
      </w:pPr>
    </w:p>
    <w:p w:rsidR="00341665" w:rsidRPr="00341665" w:rsidRDefault="00341665" w:rsidP="00341665">
      <w:pPr>
        <w:jc w:val="right"/>
        <w:rPr>
          <w:noProof w:val="0"/>
          <w:sz w:val="32"/>
          <w:szCs w:val="32"/>
        </w:rPr>
      </w:pPr>
      <w:r w:rsidRPr="00BC2B42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lastRenderedPageBreak/>
        <w:t>Pharmacologie</w:t>
      </w:r>
      <w:r w:rsidRPr="00341665">
        <w:rPr>
          <w:sz w:val="32"/>
          <w:szCs w:val="32"/>
        </w:rPr>
        <w:t xml:space="preserve"> </w:t>
      </w:r>
      <w:r w:rsidRPr="00BC2B42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br/>
        <w:t xml:space="preserve">(30 periodes) </w:t>
      </w:r>
      <w:r w:rsidRPr="00341665">
        <w:rPr>
          <w:rFonts w:ascii="Arial" w:hAnsi="Arial"/>
          <w:sz w:val="32"/>
          <w:szCs w:val="32"/>
          <w:rtl/>
        </w:rPr>
        <w:tab/>
      </w:r>
    </w:p>
    <w:p w:rsidR="00341665" w:rsidRPr="002C5964" w:rsidRDefault="00341665" w:rsidP="00341665">
      <w:pPr>
        <w:jc w:val="right"/>
        <w:rPr>
          <w:rFonts w:ascii="Arial" w:hAnsi="Arial"/>
          <w:noProof w:val="0"/>
          <w:sz w:val="22"/>
        </w:rPr>
      </w:pPr>
      <w:r w:rsidRPr="002C5964">
        <w:rPr>
          <w:rFonts w:ascii="Arial" w:hAnsi="Arial"/>
          <w:noProof w:val="0"/>
          <w:sz w:val="22"/>
          <w:rtl/>
        </w:rPr>
        <w:tab/>
      </w:r>
    </w:p>
    <w:p w:rsidR="00341665" w:rsidRDefault="00341665" w:rsidP="00341665">
      <w:pPr>
        <w:jc w:val="right"/>
        <w:rPr>
          <w:rFonts w:ascii="Arial" w:hAnsi="Arial"/>
          <w:noProof w:val="0"/>
          <w:sz w:val="22"/>
        </w:rPr>
      </w:pPr>
      <w:r w:rsidRPr="002C5964">
        <w:rPr>
          <w:rFonts w:ascii="Arial" w:hAnsi="Arial"/>
          <w:noProof w:val="0"/>
          <w:sz w:val="22"/>
          <w:rtl/>
        </w:rPr>
        <w:tab/>
      </w:r>
    </w:p>
    <w:p w:rsidR="00341665" w:rsidRPr="00B52B9A" w:rsidRDefault="00341665" w:rsidP="003B555F">
      <w:pPr>
        <w:jc w:val="right"/>
        <w:rPr>
          <w:rFonts w:cs="Times New Roman"/>
          <w:noProof w:val="0"/>
          <w:sz w:val="24"/>
          <w:szCs w:val="24"/>
          <w:rtl/>
        </w:rPr>
      </w:pPr>
      <w:r w:rsidRPr="00B52B9A">
        <w:rPr>
          <w:rFonts w:cs="Times New Roman"/>
          <w:noProof w:val="0"/>
          <w:sz w:val="24"/>
          <w:szCs w:val="24"/>
        </w:rPr>
        <w:t>Chapter</w:t>
      </w:r>
      <w:r w:rsidR="003B555F">
        <w:rPr>
          <w:rFonts w:cs="Times New Roman"/>
          <w:noProof w:val="0"/>
          <w:sz w:val="24"/>
          <w:szCs w:val="24"/>
        </w:rPr>
        <w:t xml:space="preserve"> 1- </w:t>
      </w:r>
      <w:r w:rsidRPr="00B52B9A">
        <w:rPr>
          <w:rFonts w:cs="Times New Roman"/>
          <w:noProof w:val="0"/>
          <w:sz w:val="24"/>
          <w:szCs w:val="24"/>
        </w:rPr>
        <w:t>Definition of pharmacol</w:t>
      </w:r>
      <w:r w:rsidR="003B555F">
        <w:rPr>
          <w:rFonts w:cs="Times New Roman"/>
          <w:noProof w:val="0"/>
          <w:sz w:val="24"/>
          <w:szCs w:val="24"/>
        </w:rPr>
        <w:t>ogy.</w:t>
      </w:r>
    </w:p>
    <w:p w:rsidR="00341665" w:rsidRPr="00B52B9A" w:rsidRDefault="00341665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 xml:space="preserve">Chapter 2- Drugs Source: Plants, Herbal, chemicals   </w:t>
      </w:r>
    </w:p>
    <w:p w:rsidR="00341665" w:rsidRPr="00B52B9A" w:rsidRDefault="003B555F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>
        <w:rPr>
          <w:rFonts w:cs="Times New Roman"/>
          <w:noProof w:val="0"/>
          <w:sz w:val="24"/>
          <w:szCs w:val="24"/>
        </w:rPr>
        <w:t>Chapter 3- Drug Names: Brand nam</w:t>
      </w:r>
      <w:r w:rsidR="00341665" w:rsidRPr="00B52B9A">
        <w:rPr>
          <w:rFonts w:cs="Times New Roman"/>
          <w:noProof w:val="0"/>
          <w:sz w:val="24"/>
          <w:szCs w:val="24"/>
        </w:rPr>
        <w:t>e, generic name chemical names</w:t>
      </w:r>
    </w:p>
    <w:p w:rsidR="00341665" w:rsidRPr="00B52B9A" w:rsidRDefault="00341665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>Chapter4-Classification of Drug: According alphabetical or according to their effect.</w:t>
      </w:r>
    </w:p>
    <w:p w:rsidR="00341665" w:rsidRPr="00B52B9A" w:rsidRDefault="00341665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>Chapter5- Abbreviations in pharmacology IV, IM, SC, ..</w:t>
      </w:r>
    </w:p>
    <w:p w:rsidR="00341665" w:rsidRPr="00B52B9A" w:rsidRDefault="00341665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>Chapter 6-drug activity: Pharmaceutics phase, pharmacokinetics, pharmacodynamics+ explication.</w:t>
      </w:r>
    </w:p>
    <w:p w:rsidR="00341665" w:rsidRPr="00B52B9A" w:rsidRDefault="00341665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>(</w:t>
      </w:r>
      <w:r w:rsidR="00A36A4C" w:rsidRPr="00B52B9A">
        <w:rPr>
          <w:rFonts w:cs="Times New Roman"/>
          <w:noProof w:val="0"/>
          <w:sz w:val="24"/>
          <w:szCs w:val="24"/>
        </w:rPr>
        <w:t>Difference</w:t>
      </w:r>
      <w:r w:rsidRPr="00B52B9A">
        <w:rPr>
          <w:rFonts w:cs="Times New Roman"/>
          <w:noProof w:val="0"/>
          <w:sz w:val="24"/>
          <w:szCs w:val="24"/>
        </w:rPr>
        <w:t xml:space="preserve"> between tablet and capsule…)  (</w:t>
      </w:r>
      <w:r w:rsidR="00A36A4C" w:rsidRPr="00B52B9A">
        <w:rPr>
          <w:rFonts w:cs="Times New Roman"/>
          <w:noProof w:val="0"/>
          <w:sz w:val="24"/>
          <w:szCs w:val="24"/>
        </w:rPr>
        <w:t>Absorption</w:t>
      </w:r>
      <w:r w:rsidRPr="00B52B9A">
        <w:rPr>
          <w:rFonts w:cs="Times New Roman"/>
          <w:noProof w:val="0"/>
          <w:sz w:val="24"/>
          <w:szCs w:val="24"/>
        </w:rPr>
        <w:t xml:space="preserve"> factors that affect absorption, </w:t>
      </w:r>
      <w:r w:rsidR="00A36A4C" w:rsidRPr="00B52B9A">
        <w:rPr>
          <w:rFonts w:cs="Times New Roman"/>
          <w:noProof w:val="0"/>
          <w:sz w:val="24"/>
          <w:szCs w:val="24"/>
        </w:rPr>
        <w:t>distribution,</w:t>
      </w:r>
      <w:r w:rsidRPr="00B52B9A">
        <w:rPr>
          <w:rFonts w:cs="Times New Roman"/>
          <w:noProof w:val="0"/>
          <w:sz w:val="24"/>
          <w:szCs w:val="24"/>
        </w:rPr>
        <w:t xml:space="preserve"> eliminations and the factors that affects absorption and distribution).</w:t>
      </w:r>
    </w:p>
    <w:p w:rsidR="003B555F" w:rsidRDefault="00341665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 xml:space="preserve">Chapter 7-Route of drugs: Per os, Skin, rectaly, IV, IM, SC, Parenteral ,  Enteral, aerosol, spray , eye drop…+ Advantages and disadvantages for each route and comparison between routes </w:t>
      </w:r>
      <w:r w:rsidR="003B555F">
        <w:rPr>
          <w:rFonts w:cs="Times New Roman"/>
          <w:noProof w:val="0"/>
          <w:sz w:val="24"/>
          <w:szCs w:val="24"/>
        </w:rPr>
        <w:t>.</w:t>
      </w:r>
    </w:p>
    <w:p w:rsidR="00341665" w:rsidRPr="00B52B9A" w:rsidRDefault="00341665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 xml:space="preserve">Chapter 8- Autonomic Phase: </w:t>
      </w:r>
      <w:r w:rsidR="00A36A4C" w:rsidRPr="00B52B9A">
        <w:rPr>
          <w:rFonts w:cs="Times New Roman"/>
          <w:noProof w:val="0"/>
          <w:sz w:val="24"/>
          <w:szCs w:val="24"/>
        </w:rPr>
        <w:t>Adrenergic /</w:t>
      </w:r>
      <w:r w:rsidRPr="00B52B9A">
        <w:rPr>
          <w:rFonts w:cs="Times New Roman"/>
          <w:noProof w:val="0"/>
          <w:sz w:val="24"/>
          <w:szCs w:val="24"/>
        </w:rPr>
        <w:t xml:space="preserve"> agonist and antagonist alpha and beta </w:t>
      </w:r>
      <w:r w:rsidR="00A36A4C" w:rsidRPr="00B52B9A">
        <w:rPr>
          <w:rFonts w:cs="Times New Roman"/>
          <w:noProof w:val="0"/>
          <w:sz w:val="24"/>
          <w:szCs w:val="24"/>
        </w:rPr>
        <w:t>receptors (</w:t>
      </w:r>
      <w:r w:rsidRPr="00B52B9A">
        <w:rPr>
          <w:rFonts w:cs="Times New Roman"/>
          <w:noProof w:val="0"/>
          <w:sz w:val="24"/>
          <w:szCs w:val="24"/>
        </w:rPr>
        <w:t xml:space="preserve"> locations ,organ).</w:t>
      </w:r>
    </w:p>
    <w:p w:rsidR="00341665" w:rsidRPr="00B52B9A" w:rsidRDefault="00A36A4C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>Agonistic</w:t>
      </w:r>
      <w:r w:rsidR="00341665" w:rsidRPr="00B52B9A">
        <w:rPr>
          <w:rFonts w:cs="Times New Roman"/>
          <w:noProof w:val="0"/>
          <w:sz w:val="24"/>
          <w:szCs w:val="24"/>
        </w:rPr>
        <w:t xml:space="preserve"> effect in each </w:t>
      </w:r>
      <w:bookmarkStart w:id="8" w:name="_GoBack"/>
      <w:bookmarkEnd w:id="8"/>
      <w:r w:rsidRPr="00B52B9A">
        <w:rPr>
          <w:rFonts w:cs="Times New Roman"/>
          <w:noProof w:val="0"/>
          <w:sz w:val="24"/>
          <w:szCs w:val="24"/>
        </w:rPr>
        <w:t>organ    ...Example,</w:t>
      </w:r>
    </w:p>
    <w:p w:rsidR="00341665" w:rsidRPr="00B52B9A" w:rsidRDefault="00A36A4C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>Alpha</w:t>
      </w:r>
      <w:r w:rsidR="00341665" w:rsidRPr="00B52B9A">
        <w:rPr>
          <w:rFonts w:cs="Times New Roman"/>
          <w:noProof w:val="0"/>
          <w:sz w:val="24"/>
          <w:szCs w:val="24"/>
        </w:rPr>
        <w:t xml:space="preserve"> agonist drugs and antagonist drugs/ beta agonist and beta antagonist drugs + side effect for each </w:t>
      </w:r>
    </w:p>
    <w:p w:rsidR="00341665" w:rsidRDefault="00341665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 xml:space="preserve">Cholinergic: muscarinic/ </w:t>
      </w:r>
      <w:r w:rsidR="00A36A4C" w:rsidRPr="00B52B9A">
        <w:rPr>
          <w:rFonts w:cs="Times New Roman"/>
          <w:noProof w:val="0"/>
          <w:sz w:val="24"/>
          <w:szCs w:val="24"/>
        </w:rPr>
        <w:t>nicotinic acetylcholine</w:t>
      </w:r>
      <w:r w:rsidRPr="00B52B9A">
        <w:rPr>
          <w:rFonts w:cs="Times New Roman"/>
          <w:noProof w:val="0"/>
          <w:sz w:val="24"/>
          <w:szCs w:val="24"/>
        </w:rPr>
        <w:t xml:space="preserve"> receptors</w:t>
      </w:r>
    </w:p>
    <w:p w:rsidR="00341665" w:rsidRDefault="003B555F" w:rsidP="00A36A4C">
      <w:pPr>
        <w:bidi w:val="0"/>
        <w:jc w:val="both"/>
        <w:rPr>
          <w:rFonts w:cs="Times New Roman"/>
          <w:noProof w:val="0"/>
          <w:sz w:val="24"/>
          <w:szCs w:val="24"/>
        </w:rPr>
      </w:pPr>
      <w:r w:rsidRPr="00B52B9A">
        <w:rPr>
          <w:rFonts w:cs="Times New Roman"/>
          <w:noProof w:val="0"/>
          <w:sz w:val="24"/>
          <w:szCs w:val="24"/>
        </w:rPr>
        <w:t xml:space="preserve">Define alpha agonist and antagonist, beta agonist and </w:t>
      </w:r>
      <w:r w:rsidR="00A36A4C" w:rsidRPr="00B52B9A">
        <w:rPr>
          <w:rFonts w:cs="Times New Roman"/>
          <w:noProof w:val="0"/>
          <w:sz w:val="24"/>
          <w:szCs w:val="24"/>
        </w:rPr>
        <w:t>antagonist drugs</w:t>
      </w:r>
      <w:r w:rsidRPr="00B52B9A">
        <w:rPr>
          <w:rFonts w:cs="Times New Roman"/>
          <w:noProof w:val="0"/>
          <w:sz w:val="24"/>
          <w:szCs w:val="24"/>
        </w:rPr>
        <w:t>.</w:t>
      </w: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cs="Times New Roman"/>
          <w:noProof w:val="0"/>
          <w:sz w:val="24"/>
          <w:szCs w:val="24"/>
        </w:rPr>
      </w:pPr>
    </w:p>
    <w:p w:rsidR="00996654" w:rsidRDefault="00996654" w:rsidP="00996654">
      <w:pPr>
        <w:bidi w:val="0"/>
        <w:jc w:val="both"/>
        <w:rPr>
          <w:rFonts w:ascii="Arial" w:hAnsi="Arial"/>
          <w:noProof w:val="0"/>
          <w:sz w:val="22"/>
        </w:rPr>
      </w:pPr>
    </w:p>
    <w:p w:rsidR="00341665" w:rsidRDefault="00341665" w:rsidP="00A36A4C">
      <w:pPr>
        <w:bidi w:val="0"/>
        <w:jc w:val="both"/>
        <w:rPr>
          <w:rFonts w:ascii="Arial" w:hAnsi="Arial"/>
          <w:noProof w:val="0"/>
          <w:sz w:val="22"/>
        </w:rPr>
      </w:pPr>
      <w:r w:rsidRPr="002C5964">
        <w:rPr>
          <w:rFonts w:ascii="Arial" w:hAnsi="Arial"/>
          <w:noProof w:val="0"/>
          <w:sz w:val="22"/>
          <w:rtl/>
        </w:rPr>
        <w:tab/>
      </w: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</w:p>
    <w:p w:rsidR="00341665" w:rsidRDefault="00341665" w:rsidP="00341665">
      <w:pPr>
        <w:bidi w:val="0"/>
        <w:jc w:val="lowKashida"/>
        <w:rPr>
          <w:rFonts w:ascii="Arial" w:hAnsi="Arial"/>
          <w:noProof w:val="0"/>
          <w:sz w:val="22"/>
        </w:rPr>
      </w:pPr>
    </w:p>
    <w:sectPr w:rsidR="00341665" w:rsidSect="001F7907">
      <w:pgSz w:w="11909" w:h="16834" w:code="9"/>
      <w:pgMar w:top="1411" w:right="1138" w:bottom="1138" w:left="1411" w:header="706" w:footer="706" w:gutter="0"/>
      <w:cols w:space="720"/>
      <w:titlePg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2B6" w:rsidRDefault="004832B6" w:rsidP="00341665">
      <w:r>
        <w:separator/>
      </w:r>
    </w:p>
  </w:endnote>
  <w:endnote w:type="continuationSeparator" w:id="1">
    <w:p w:rsidR="004832B6" w:rsidRDefault="004832B6" w:rsidP="00341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onotype Koufi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2B6" w:rsidRDefault="004832B6" w:rsidP="00341665">
      <w:r>
        <w:separator/>
      </w:r>
    </w:p>
  </w:footnote>
  <w:footnote w:type="continuationSeparator" w:id="1">
    <w:p w:rsidR="004832B6" w:rsidRDefault="004832B6" w:rsidP="003416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A52" w:rsidRDefault="00054E36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1 - Soins Infirmiers</w:t>
    </w:r>
  </w:p>
  <w:p w:rsidR="00255A52" w:rsidRPr="00341665" w:rsidRDefault="00054E36">
    <w:pPr>
      <w:pStyle w:val="Header"/>
      <w:pBdr>
        <w:bottom w:val="double" w:sz="6" w:space="1" w:color="auto"/>
      </w:pBdr>
      <w:jc w:val="right"/>
      <w:rPr>
        <w:rFonts w:ascii="Arial Rounded MT Bold" w:hAnsi="Arial Rounded MT Bold"/>
        <w:b/>
        <w:bCs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>Matière : Vocabulaire médical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A52" w:rsidRDefault="00054E36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1 - Soins Infirmiers</w:t>
    </w:r>
  </w:p>
  <w:p w:rsidR="00255A52" w:rsidRDefault="00054E36">
    <w:pPr>
      <w:pStyle w:val="Header"/>
      <w:pBdr>
        <w:bottom w:val="double" w:sz="6" w:space="1" w:color="auto"/>
      </w:pBdr>
      <w:jc w:val="right"/>
      <w:rPr>
        <w:rFonts w:ascii="Arial Rounded MT Bold" w:hAnsi="Arial Rounded MT Bold"/>
        <w:b/>
        <w:bCs/>
        <w:noProof w:val="0"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>Matière : Anatomie, physiologie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A52" w:rsidRDefault="00054E36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1 - Soins Infirmiers</w:t>
    </w:r>
  </w:p>
  <w:p w:rsidR="00255A52" w:rsidRDefault="00054E36">
    <w:pPr>
      <w:pStyle w:val="Header"/>
      <w:pBdr>
        <w:bottom w:val="double" w:sz="6" w:space="1" w:color="auto"/>
      </w:pBdr>
      <w:jc w:val="right"/>
      <w:rPr>
        <w:rFonts w:ascii="Arial Rounded MT Bold" w:hAnsi="Arial Rounded MT Bold"/>
        <w:b/>
        <w:bCs/>
        <w:noProof w:val="0"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>Matière : Soins infirmiers fondamentaux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A52" w:rsidRDefault="00054E36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1 - Soins Infirmiers</w:t>
    </w:r>
  </w:p>
  <w:p w:rsidR="00255A52" w:rsidRDefault="00054E36">
    <w:pPr>
      <w:pStyle w:val="Header"/>
      <w:pBdr>
        <w:bottom w:val="double" w:sz="6" w:space="1" w:color="auto"/>
      </w:pBdr>
      <w:jc w:val="right"/>
      <w:rPr>
        <w:rFonts w:ascii="Arial Rounded MT Bold" w:hAnsi="Arial Rounded MT Bold"/>
        <w:b/>
        <w:bCs/>
        <w:noProof w:val="0"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Matière : Ethique et évolution de la profession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A52" w:rsidRDefault="00054E36">
    <w:pPr>
      <w:pStyle w:val="Header"/>
      <w:pBdr>
        <w:bottom w:val="double" w:sz="6" w:space="1" w:color="auto"/>
      </w:pBdr>
      <w:jc w:val="right"/>
      <w:rPr>
        <w:rFonts w:ascii="Arial" w:hAnsi="Arial"/>
        <w:i/>
        <w:iCs/>
        <w:noProof w:val="0"/>
        <w:sz w:val="18"/>
        <w:szCs w:val="21"/>
        <w:lang w:val="fr-FR"/>
      </w:rPr>
    </w:pPr>
    <w:r>
      <w:rPr>
        <w:rFonts w:ascii="Arial" w:hAnsi="Arial"/>
        <w:i/>
        <w:iCs/>
        <w:noProof w:val="0"/>
        <w:sz w:val="18"/>
        <w:szCs w:val="21"/>
        <w:lang w:val="fr-FR"/>
      </w:rPr>
      <w:t>BT 1 - Soins Infirmiers</w:t>
    </w:r>
  </w:p>
  <w:p w:rsidR="00255A52" w:rsidRDefault="00054E36">
    <w:pPr>
      <w:pStyle w:val="Header"/>
      <w:pBdr>
        <w:bottom w:val="double" w:sz="6" w:space="1" w:color="auto"/>
      </w:pBdr>
      <w:jc w:val="right"/>
      <w:rPr>
        <w:rFonts w:ascii="Arial Rounded MT Bold" w:hAnsi="Arial Rounded MT Bold"/>
        <w:b/>
        <w:bCs/>
        <w:noProof w:val="0"/>
        <w:sz w:val="18"/>
        <w:szCs w:val="21"/>
        <w:lang w:val="fr-FR"/>
      </w:rPr>
    </w:pPr>
    <w:r>
      <w:rPr>
        <w:rFonts w:ascii="Arial Rounded MT Bold" w:hAnsi="Arial Rounded MT Bold"/>
        <w:b/>
        <w:bCs/>
        <w:noProof w:val="0"/>
        <w:sz w:val="18"/>
        <w:szCs w:val="21"/>
        <w:lang w:val="fr-FR"/>
      </w:rPr>
      <w:t xml:space="preserve">Matière 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6E7"/>
    <w:multiLevelType w:val="hybridMultilevel"/>
    <w:tmpl w:val="F4BA26FC"/>
    <w:lvl w:ilvl="0" w:tplc="06CE81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86E1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5E37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F0B2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0C63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3E25F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616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2CAC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7E01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520CC2"/>
    <w:multiLevelType w:val="hybridMultilevel"/>
    <w:tmpl w:val="3E582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9187D"/>
    <w:multiLevelType w:val="hybridMultilevel"/>
    <w:tmpl w:val="4B101C7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D619B2"/>
    <w:multiLevelType w:val="hybridMultilevel"/>
    <w:tmpl w:val="8E2E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882C98"/>
    <w:multiLevelType w:val="hybridMultilevel"/>
    <w:tmpl w:val="1F822594"/>
    <w:lvl w:ilvl="0" w:tplc="28F8F55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AECB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7C050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E001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3A2D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C83C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F6E2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AA07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8E99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7D1F12"/>
    <w:multiLevelType w:val="hybridMultilevel"/>
    <w:tmpl w:val="610A34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3AD0FEA"/>
    <w:multiLevelType w:val="hybridMultilevel"/>
    <w:tmpl w:val="8674A5FE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7">
    <w:nsid w:val="15FD2CBD"/>
    <w:multiLevelType w:val="hybridMultilevel"/>
    <w:tmpl w:val="0C580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A5116C"/>
    <w:multiLevelType w:val="hybridMultilevel"/>
    <w:tmpl w:val="24EA9F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DB8797D"/>
    <w:multiLevelType w:val="hybridMultilevel"/>
    <w:tmpl w:val="E92CD0E8"/>
    <w:lvl w:ilvl="0" w:tplc="E8442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228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69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024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2D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06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38E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EA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061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1A777CB"/>
    <w:multiLevelType w:val="hybridMultilevel"/>
    <w:tmpl w:val="E89E85B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A97721"/>
    <w:multiLevelType w:val="hybridMultilevel"/>
    <w:tmpl w:val="E522D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D43AD"/>
    <w:multiLevelType w:val="hybridMultilevel"/>
    <w:tmpl w:val="00C4C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D95FB1"/>
    <w:multiLevelType w:val="hybridMultilevel"/>
    <w:tmpl w:val="AB5A4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2B6A15"/>
    <w:multiLevelType w:val="hybridMultilevel"/>
    <w:tmpl w:val="0C5A4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D1FCA"/>
    <w:multiLevelType w:val="hybridMultilevel"/>
    <w:tmpl w:val="99B8921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AC03B17"/>
    <w:multiLevelType w:val="hybridMultilevel"/>
    <w:tmpl w:val="2AB85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4A1957"/>
    <w:multiLevelType w:val="hybridMultilevel"/>
    <w:tmpl w:val="9E30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2F03ED"/>
    <w:multiLevelType w:val="hybridMultilevel"/>
    <w:tmpl w:val="8C646B1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63462E84"/>
    <w:multiLevelType w:val="hybridMultilevel"/>
    <w:tmpl w:val="09A67C5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3E47CBE"/>
    <w:multiLevelType w:val="hybridMultilevel"/>
    <w:tmpl w:val="9B6CE53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>
    <w:nsid w:val="678D53F1"/>
    <w:multiLevelType w:val="hybridMultilevel"/>
    <w:tmpl w:val="F39AE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D02130"/>
    <w:multiLevelType w:val="hybridMultilevel"/>
    <w:tmpl w:val="E5660E2E"/>
    <w:lvl w:ilvl="0" w:tplc="56F219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50209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C039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06A58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A363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6526D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06C1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D3AE6E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CCC01D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>
    <w:nsid w:val="700539DE"/>
    <w:multiLevelType w:val="hybridMultilevel"/>
    <w:tmpl w:val="64D23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670996"/>
    <w:multiLevelType w:val="hybridMultilevel"/>
    <w:tmpl w:val="944458B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4709A8"/>
    <w:multiLevelType w:val="hybridMultilevel"/>
    <w:tmpl w:val="557E30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60445F7"/>
    <w:multiLevelType w:val="hybridMultilevel"/>
    <w:tmpl w:val="C3BA4A7C"/>
    <w:lvl w:ilvl="0" w:tplc="D4C413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E60C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34DE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3450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B8FC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96FFE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20AA5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6022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2A2E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69405D"/>
    <w:multiLevelType w:val="hybridMultilevel"/>
    <w:tmpl w:val="F52C4FA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9CD7086"/>
    <w:multiLevelType w:val="hybridMultilevel"/>
    <w:tmpl w:val="44ACEDE2"/>
    <w:lvl w:ilvl="0" w:tplc="040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>
    <w:nsid w:val="7A222A62"/>
    <w:multiLevelType w:val="hybridMultilevel"/>
    <w:tmpl w:val="710A1A54"/>
    <w:lvl w:ilvl="0" w:tplc="7576B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C4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506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D8B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8B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2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0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60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14F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21"/>
  </w:num>
  <w:num w:numId="3">
    <w:abstractNumId w:val="16"/>
  </w:num>
  <w:num w:numId="4">
    <w:abstractNumId w:val="12"/>
  </w:num>
  <w:num w:numId="5">
    <w:abstractNumId w:val="5"/>
  </w:num>
  <w:num w:numId="6">
    <w:abstractNumId w:val="6"/>
  </w:num>
  <w:num w:numId="7">
    <w:abstractNumId w:val="18"/>
  </w:num>
  <w:num w:numId="8">
    <w:abstractNumId w:val="20"/>
  </w:num>
  <w:num w:numId="9">
    <w:abstractNumId w:val="23"/>
  </w:num>
  <w:num w:numId="10">
    <w:abstractNumId w:val="25"/>
  </w:num>
  <w:num w:numId="11">
    <w:abstractNumId w:val="17"/>
  </w:num>
  <w:num w:numId="12">
    <w:abstractNumId w:val="10"/>
  </w:num>
  <w:num w:numId="13">
    <w:abstractNumId w:val="1"/>
  </w:num>
  <w:num w:numId="14">
    <w:abstractNumId w:val="19"/>
  </w:num>
  <w:num w:numId="15">
    <w:abstractNumId w:val="8"/>
  </w:num>
  <w:num w:numId="16">
    <w:abstractNumId w:val="28"/>
  </w:num>
  <w:num w:numId="17">
    <w:abstractNumId w:val="15"/>
  </w:num>
  <w:num w:numId="18">
    <w:abstractNumId w:val="7"/>
  </w:num>
  <w:num w:numId="19">
    <w:abstractNumId w:val="24"/>
  </w:num>
  <w:num w:numId="20">
    <w:abstractNumId w:val="3"/>
  </w:num>
  <w:num w:numId="21">
    <w:abstractNumId w:val="2"/>
  </w:num>
  <w:num w:numId="22">
    <w:abstractNumId w:val="27"/>
  </w:num>
  <w:num w:numId="23">
    <w:abstractNumId w:val="13"/>
  </w:num>
  <w:num w:numId="24">
    <w:abstractNumId w:val="14"/>
  </w:num>
  <w:num w:numId="25">
    <w:abstractNumId w:val="22"/>
  </w:num>
  <w:num w:numId="26">
    <w:abstractNumId w:val="4"/>
  </w:num>
  <w:num w:numId="27">
    <w:abstractNumId w:val="9"/>
  </w:num>
  <w:num w:numId="28">
    <w:abstractNumId w:val="0"/>
  </w:num>
  <w:num w:numId="29">
    <w:abstractNumId w:val="29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numFmt w:val="lowerLetter"/>
    <w:endnote w:id="0"/>
    <w:endnote w:id="1"/>
  </w:endnotePr>
  <w:compat/>
  <w:rsids>
    <w:rsidRoot w:val="00341665"/>
    <w:rsid w:val="00054E36"/>
    <w:rsid w:val="001A247C"/>
    <w:rsid w:val="001F7907"/>
    <w:rsid w:val="002C42E4"/>
    <w:rsid w:val="002E39F8"/>
    <w:rsid w:val="00341665"/>
    <w:rsid w:val="003B555F"/>
    <w:rsid w:val="0042789C"/>
    <w:rsid w:val="00452D47"/>
    <w:rsid w:val="004832B6"/>
    <w:rsid w:val="005B35B1"/>
    <w:rsid w:val="006558A7"/>
    <w:rsid w:val="00656953"/>
    <w:rsid w:val="00975FFF"/>
    <w:rsid w:val="00996654"/>
    <w:rsid w:val="00A3563B"/>
    <w:rsid w:val="00A36A4C"/>
    <w:rsid w:val="00B775B6"/>
    <w:rsid w:val="00B96132"/>
    <w:rsid w:val="00BC2B42"/>
    <w:rsid w:val="00BE6448"/>
    <w:rsid w:val="00C41361"/>
    <w:rsid w:val="00EB07BB"/>
    <w:rsid w:val="00EF03C6"/>
    <w:rsid w:val="00FE2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665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LB"/>
    </w:rPr>
  </w:style>
  <w:style w:type="paragraph" w:styleId="Heading1">
    <w:name w:val="heading 1"/>
    <w:basedOn w:val="Normal"/>
    <w:next w:val="Normal"/>
    <w:link w:val="Heading1Char"/>
    <w:qFormat/>
    <w:rsid w:val="00975FFF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75FFF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75FFF"/>
    <w:pPr>
      <w:keepNext/>
      <w:jc w:val="center"/>
      <w:outlineLvl w:val="2"/>
    </w:pPr>
    <w:rPr>
      <w:rFonts w:cs="Arabic Transparent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5FFF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FFF"/>
    <w:pPr>
      <w:keepNext/>
      <w:keepLines/>
      <w:bidi w:val="0"/>
      <w:spacing w:before="200" w:line="25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5FF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975FFF"/>
    <w:pPr>
      <w:keepNext/>
      <w:keepLines/>
      <w:bidi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F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75F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975FFF"/>
    <w:rPr>
      <w:rFonts w:ascii="Times New Roman" w:eastAsia="Times New Roman" w:hAnsi="Times New Roman" w:cs="Arabic Transparent"/>
      <w:b/>
      <w:bCs/>
      <w:sz w:val="28"/>
      <w:szCs w:val="28"/>
      <w:lang w:bidi="ar-LB"/>
    </w:rPr>
  </w:style>
  <w:style w:type="character" w:customStyle="1" w:styleId="Heading4Char">
    <w:name w:val="Heading 4 Char"/>
    <w:basedOn w:val="DefaultParagraphFont"/>
    <w:link w:val="Heading4"/>
    <w:uiPriority w:val="9"/>
    <w:rsid w:val="00975F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F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aliases w:val=" Char"/>
    <w:basedOn w:val="Normal"/>
    <w:link w:val="TitleChar"/>
    <w:qFormat/>
    <w:rsid w:val="00975FFF"/>
    <w:pPr>
      <w:bidi w:val="0"/>
      <w:spacing w:before="240" w:after="60"/>
      <w:jc w:val="center"/>
      <w:outlineLvl w:val="0"/>
    </w:pPr>
    <w:rPr>
      <w:rFonts w:ascii="Arial Rounded MT Bold" w:eastAsia="MS Mincho" w:hAnsi="Arial Rounded MT Bold"/>
      <w:b/>
      <w:bCs/>
      <w:caps/>
      <w:kern w:val="28"/>
      <w:sz w:val="28"/>
      <w:szCs w:val="38"/>
      <w:lang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975FFF"/>
    <w:rPr>
      <w:rFonts w:ascii="Arial Rounded MT Bold" w:eastAsia="MS Mincho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Subtitle">
    <w:name w:val="Subtitle"/>
    <w:basedOn w:val="Normal"/>
    <w:link w:val="SubtitleChar"/>
    <w:qFormat/>
    <w:rsid w:val="00975FFF"/>
    <w:pPr>
      <w:spacing w:before="120" w:after="60"/>
      <w:jc w:val="center"/>
    </w:pPr>
    <w:rPr>
      <w:rFonts w:eastAsia="MS Mincho" w:cs="Mudir MT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rsid w:val="00975FFF"/>
    <w:rPr>
      <w:rFonts w:ascii="Times New Roman" w:eastAsia="MS Mincho" w:hAnsi="Times New Roman" w:cs="Mudir MT"/>
      <w:b/>
      <w:bCs/>
      <w:sz w:val="32"/>
      <w:szCs w:val="24"/>
      <w:lang w:val="fr-FR"/>
    </w:rPr>
  </w:style>
  <w:style w:type="character" w:styleId="Emphasis">
    <w:name w:val="Emphasis"/>
    <w:basedOn w:val="DefaultParagraphFont"/>
    <w:qFormat/>
    <w:rsid w:val="00975FFF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975FFF"/>
    <w:pPr>
      <w:bidi w:val="0"/>
      <w:spacing w:line="254" w:lineRule="auto"/>
      <w:ind w:left="720"/>
      <w:contextualSpacing/>
    </w:pPr>
  </w:style>
  <w:style w:type="character" w:customStyle="1" w:styleId="ListParagraphChar">
    <w:name w:val="List Paragraph Char"/>
    <w:link w:val="ListParagraph"/>
    <w:locked/>
    <w:rsid w:val="00975FFF"/>
  </w:style>
  <w:style w:type="character" w:styleId="SubtleEmphasis">
    <w:name w:val="Subtle Emphasis"/>
    <w:basedOn w:val="DefaultParagraphFont"/>
    <w:uiPriority w:val="19"/>
    <w:qFormat/>
    <w:rsid w:val="00975FFF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rsid w:val="00341665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41665"/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paragraph" w:customStyle="1" w:styleId="Heading10">
    <w:name w:val="Heading 10"/>
    <w:basedOn w:val="Heading8"/>
    <w:rsid w:val="00341665"/>
    <w:pPr>
      <w:keepNext w:val="0"/>
      <w:keepLines w:val="0"/>
      <w:bidi/>
      <w:spacing w:before="120"/>
      <w:ind w:left="703" w:right="703"/>
      <w:jc w:val="center"/>
    </w:pPr>
    <w:rPr>
      <w:rFonts w:ascii="Arial" w:eastAsia="Times New Roman" w:hAnsi="Arial" w:cs="Mudir MT"/>
      <w:b/>
      <w:bCs/>
      <w:color w:val="auto"/>
      <w:sz w:val="20"/>
      <w:szCs w:val="26"/>
      <w:u w:val="single"/>
    </w:rPr>
  </w:style>
  <w:style w:type="paragraph" w:customStyle="1" w:styleId="na">
    <w:name w:val="na"/>
    <w:basedOn w:val="Normal"/>
    <w:rsid w:val="00341665"/>
    <w:rPr>
      <w:rFonts w:cs="Monotype Koufi"/>
      <w:noProof w:val="0"/>
      <w:snapToGrid w:val="0"/>
      <w:szCs w:val="36"/>
    </w:rPr>
  </w:style>
  <w:style w:type="paragraph" w:styleId="BodyText3">
    <w:name w:val="Body Text 3"/>
    <w:basedOn w:val="Normal"/>
    <w:link w:val="BodyText3Char"/>
    <w:rsid w:val="00341665"/>
    <w:pPr>
      <w:bidi w:val="0"/>
      <w:spacing w:before="40" w:after="40"/>
      <w:jc w:val="lowKashida"/>
    </w:pPr>
    <w:rPr>
      <w:rFonts w:ascii="Arial" w:hAnsi="Arial"/>
      <w:noProof w:val="0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341665"/>
    <w:rPr>
      <w:rFonts w:ascii="Arial" w:eastAsia="Times New Roman" w:hAnsi="Arial" w:cs="Traditional Arabic"/>
      <w:szCs w:val="26"/>
      <w:lang w:val="fr-FR" w:bidi="ar-LB"/>
    </w:rPr>
  </w:style>
  <w:style w:type="paragraph" w:styleId="Footer">
    <w:name w:val="footer"/>
    <w:basedOn w:val="Normal"/>
    <w:link w:val="FooterChar"/>
    <w:uiPriority w:val="99"/>
    <w:unhideWhenUsed/>
    <w:rsid w:val="003416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1665"/>
    <w:rPr>
      <w:rFonts w:ascii="Times New Roman" w:eastAsia="Times New Roman" w:hAnsi="Times New Roman" w:cs="Traditional Arabic"/>
      <w:noProof/>
      <w:sz w:val="20"/>
      <w:szCs w:val="20"/>
      <w:lang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665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LB"/>
    </w:rPr>
  </w:style>
  <w:style w:type="paragraph" w:styleId="Heading1">
    <w:name w:val="heading 1"/>
    <w:basedOn w:val="Normal"/>
    <w:next w:val="Normal"/>
    <w:link w:val="Heading1Char"/>
    <w:qFormat/>
    <w:rsid w:val="00975FFF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75FFF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75FFF"/>
    <w:pPr>
      <w:keepNext/>
      <w:jc w:val="center"/>
      <w:outlineLvl w:val="2"/>
    </w:pPr>
    <w:rPr>
      <w:rFonts w:cs="Arabic Transparent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5FFF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FFF"/>
    <w:pPr>
      <w:keepNext/>
      <w:keepLines/>
      <w:bidi w:val="0"/>
      <w:spacing w:before="200" w:line="25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5FF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975FFF"/>
    <w:pPr>
      <w:keepNext/>
      <w:keepLines/>
      <w:bidi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F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75F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975FFF"/>
    <w:rPr>
      <w:rFonts w:ascii="Times New Roman" w:eastAsia="Times New Roman" w:hAnsi="Times New Roman" w:cs="Arabic Transparent"/>
      <w:b/>
      <w:bCs/>
      <w:sz w:val="28"/>
      <w:szCs w:val="28"/>
      <w:lang w:val="x-none" w:eastAsia="x-none" w:bidi="ar-LB"/>
    </w:rPr>
  </w:style>
  <w:style w:type="character" w:customStyle="1" w:styleId="Heading4Char">
    <w:name w:val="Heading 4 Char"/>
    <w:basedOn w:val="DefaultParagraphFont"/>
    <w:link w:val="Heading4"/>
    <w:uiPriority w:val="9"/>
    <w:rsid w:val="00975F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FFF"/>
    <w:rPr>
      <w:rFonts w:asciiTheme="majorHAnsi" w:eastAsiaTheme="majorEastAsia" w:hAnsiTheme="majorHAnsi" w:cstheme="majorBidi"/>
      <w:color w:val="1F4D78" w:themeColor="accent1" w:themeShade="7F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F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aliases w:val=" Char"/>
    <w:basedOn w:val="Normal"/>
    <w:link w:val="TitleChar"/>
    <w:qFormat/>
    <w:rsid w:val="00975FFF"/>
    <w:pPr>
      <w:bidi w:val="0"/>
      <w:spacing w:before="240" w:after="60"/>
      <w:jc w:val="center"/>
      <w:outlineLvl w:val="0"/>
    </w:pPr>
    <w:rPr>
      <w:rFonts w:ascii="Arial Rounded MT Bold" w:eastAsia="MS Mincho" w:hAnsi="Arial Rounded MT Bold"/>
      <w:b/>
      <w:bCs/>
      <w:caps/>
      <w:kern w:val="28"/>
      <w:sz w:val="28"/>
      <w:szCs w:val="38"/>
      <w:lang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975FFF"/>
    <w:rPr>
      <w:rFonts w:ascii="Arial Rounded MT Bold" w:eastAsia="MS Mincho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Subtitle">
    <w:name w:val="Subtitle"/>
    <w:basedOn w:val="Normal"/>
    <w:link w:val="SubtitleChar"/>
    <w:qFormat/>
    <w:rsid w:val="00975FFF"/>
    <w:pPr>
      <w:spacing w:before="120" w:after="60"/>
      <w:jc w:val="center"/>
    </w:pPr>
    <w:rPr>
      <w:rFonts w:eastAsia="MS Mincho" w:cs="Mudir MT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rsid w:val="00975FFF"/>
    <w:rPr>
      <w:rFonts w:ascii="Times New Roman" w:eastAsia="MS Mincho" w:hAnsi="Times New Roman" w:cs="Mudir MT"/>
      <w:b/>
      <w:bCs/>
      <w:sz w:val="32"/>
      <w:szCs w:val="24"/>
      <w:lang w:val="fr-FR"/>
    </w:rPr>
  </w:style>
  <w:style w:type="character" w:styleId="Emphasis">
    <w:name w:val="Emphasis"/>
    <w:basedOn w:val="DefaultParagraphFont"/>
    <w:qFormat/>
    <w:rsid w:val="00975FFF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975FFF"/>
    <w:pPr>
      <w:bidi w:val="0"/>
      <w:spacing w:line="254" w:lineRule="auto"/>
      <w:ind w:left="720"/>
      <w:contextualSpacing/>
    </w:pPr>
  </w:style>
  <w:style w:type="character" w:customStyle="1" w:styleId="ListParagraphChar">
    <w:name w:val="List Paragraph Char"/>
    <w:link w:val="ListParagraph"/>
    <w:locked/>
    <w:rsid w:val="00975FFF"/>
  </w:style>
  <w:style w:type="character" w:styleId="SubtleEmphasis">
    <w:name w:val="Subtle Emphasis"/>
    <w:basedOn w:val="DefaultParagraphFont"/>
    <w:uiPriority w:val="19"/>
    <w:qFormat/>
    <w:rsid w:val="00975FFF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rsid w:val="00341665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341665"/>
    <w:rPr>
      <w:rFonts w:ascii="Times New Roman" w:eastAsia="Times New Roman" w:hAnsi="Times New Roman" w:cs="Times New Roman"/>
      <w:noProof/>
      <w:sz w:val="20"/>
      <w:szCs w:val="20"/>
      <w:lang w:bidi="ar-LB"/>
    </w:rPr>
  </w:style>
  <w:style w:type="paragraph" w:customStyle="1" w:styleId="Heading10">
    <w:name w:val="Heading 10"/>
    <w:basedOn w:val="Heading8"/>
    <w:rsid w:val="00341665"/>
    <w:pPr>
      <w:keepNext w:val="0"/>
      <w:keepLines w:val="0"/>
      <w:bidi/>
      <w:spacing w:before="120"/>
      <w:ind w:left="703" w:right="703"/>
      <w:jc w:val="center"/>
    </w:pPr>
    <w:rPr>
      <w:rFonts w:ascii="Arial" w:eastAsia="Times New Roman" w:hAnsi="Arial" w:cs="Mudir MT"/>
      <w:b/>
      <w:bCs/>
      <w:color w:val="auto"/>
      <w:sz w:val="20"/>
      <w:szCs w:val="26"/>
      <w:u w:val="single"/>
    </w:rPr>
  </w:style>
  <w:style w:type="paragraph" w:customStyle="1" w:styleId="na">
    <w:name w:val="na"/>
    <w:basedOn w:val="Normal"/>
    <w:rsid w:val="00341665"/>
    <w:rPr>
      <w:rFonts w:cs="Monotype Koufi"/>
      <w:noProof w:val="0"/>
      <w:snapToGrid w:val="0"/>
      <w:szCs w:val="36"/>
    </w:rPr>
  </w:style>
  <w:style w:type="paragraph" w:styleId="BodyText3">
    <w:name w:val="Body Text 3"/>
    <w:basedOn w:val="Normal"/>
    <w:link w:val="BodyText3Char"/>
    <w:rsid w:val="00341665"/>
    <w:pPr>
      <w:bidi w:val="0"/>
      <w:spacing w:before="40" w:after="40"/>
      <w:jc w:val="lowKashida"/>
    </w:pPr>
    <w:rPr>
      <w:rFonts w:ascii="Arial" w:hAnsi="Arial"/>
      <w:noProof w:val="0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341665"/>
    <w:rPr>
      <w:rFonts w:ascii="Arial" w:eastAsia="Times New Roman" w:hAnsi="Arial" w:cs="Traditional Arabic"/>
      <w:szCs w:val="26"/>
      <w:lang w:val="fr-FR" w:bidi="ar-LB"/>
    </w:rPr>
  </w:style>
  <w:style w:type="paragraph" w:styleId="Footer">
    <w:name w:val="footer"/>
    <w:basedOn w:val="Normal"/>
    <w:link w:val="FooterChar"/>
    <w:uiPriority w:val="99"/>
    <w:unhideWhenUsed/>
    <w:rsid w:val="003416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1665"/>
    <w:rPr>
      <w:rFonts w:ascii="Times New Roman" w:eastAsia="Times New Roman" w:hAnsi="Times New Roman" w:cs="Traditional Arabic"/>
      <w:noProof/>
      <w:sz w:val="20"/>
      <w:szCs w:val="20"/>
      <w:lang w:bidi="ar-L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7F15A-53F5-44DF-B3A9-65BC73C0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2464</Words>
  <Characters>14048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2020-09-21T09:17:00Z</dcterms:created>
  <dcterms:modified xsi:type="dcterms:W3CDTF">2020-10-30T08:05:00Z</dcterms:modified>
</cp:coreProperties>
</file>